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95B61" w14:textId="77777777" w:rsidR="004268E4" w:rsidRPr="00DF6373" w:rsidRDefault="007C475C" w:rsidP="00B01F86">
      <w:pPr>
        <w:pStyle w:val="Naglaencitat"/>
        <w:spacing w:before="0" w:after="0" w:line="276" w:lineRule="auto"/>
      </w:pPr>
      <w:r w:rsidRPr="00DF6373">
        <w:t>ANALITIČKI</w:t>
      </w:r>
      <w:r w:rsidR="00AF25B5" w:rsidRPr="00DF6373">
        <w:t xml:space="preserve"> PRILOG </w:t>
      </w:r>
      <w:r w:rsidR="00632013" w:rsidRPr="00DF6373">
        <w:t>SAMOANALIZI</w:t>
      </w:r>
      <w:r w:rsidRPr="00DF6373">
        <w:t xml:space="preserve"> </w:t>
      </w:r>
      <w:r w:rsidR="00AC6C6E" w:rsidRPr="00DF6373">
        <w:t xml:space="preserve">– Tablice i </w:t>
      </w:r>
      <w:r w:rsidR="00D70B45" w:rsidRPr="00DF6373">
        <w:t>napomene</w:t>
      </w:r>
    </w:p>
    <w:p w14:paraId="307359BA" w14:textId="77777777" w:rsidR="00807D5E" w:rsidRPr="00DF6373" w:rsidRDefault="00807D5E" w:rsidP="00B01F86"/>
    <w:p w14:paraId="544604F8" w14:textId="77777777" w:rsidR="002F6BAC" w:rsidRPr="00DF6373" w:rsidRDefault="002F6BAC" w:rsidP="00B01F86">
      <w:pPr>
        <w:rPr>
          <w:b/>
          <w:sz w:val="24"/>
          <w:lang w:eastAsia="en-GB" w:bidi="en-US"/>
        </w:rPr>
      </w:pPr>
      <w:r w:rsidRPr="00DF6373">
        <w:rPr>
          <w:b/>
          <w:sz w:val="24"/>
          <w:lang w:eastAsia="en-GB" w:bidi="en-US"/>
        </w:rPr>
        <w:t>UVODNE NAPOMENE</w:t>
      </w:r>
    </w:p>
    <w:p w14:paraId="1D39741D" w14:textId="77777777" w:rsidR="00EF016A" w:rsidRPr="00CC374C" w:rsidRDefault="002F6BAC" w:rsidP="00B01F86">
      <w:pPr>
        <w:spacing w:after="120" w:line="276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Tablice</w:t>
      </w:r>
      <w:r w:rsidR="008F2F66" w:rsidRPr="00CC374C">
        <w:rPr>
          <w:rFonts w:eastAsia="Simsun (Founder Extended)"/>
          <w:color w:val="404040" w:themeColor="text1" w:themeTint="BF"/>
          <w:lang w:eastAsia="zh-CN"/>
        </w:rPr>
        <w:t xml:space="preserve">, </w:t>
      </w:r>
      <w:r w:rsidR="00C708D5" w:rsidRPr="00CC374C">
        <w:rPr>
          <w:rFonts w:eastAsia="Simsun (Founder Extended)"/>
          <w:color w:val="404040" w:themeColor="text1" w:themeTint="BF"/>
          <w:lang w:eastAsia="zh-CN"/>
        </w:rPr>
        <w:t>odnosno</w:t>
      </w:r>
      <w:r w:rsidR="008F2F66" w:rsidRPr="00CC374C">
        <w:rPr>
          <w:rFonts w:eastAsia="Simsun (Founder Extended)"/>
          <w:color w:val="404040" w:themeColor="text1" w:themeTint="BF"/>
          <w:lang w:eastAsia="zh-CN"/>
        </w:rPr>
        <w:t xml:space="preserve"> </w:t>
      </w:r>
      <w:r w:rsidR="00C708D5" w:rsidRPr="00CC374C">
        <w:rPr>
          <w:rFonts w:eastAsia="Simsun (Founder Extended)"/>
          <w:color w:val="404040" w:themeColor="text1" w:themeTint="BF"/>
          <w:lang w:eastAsia="zh-CN"/>
        </w:rPr>
        <w:t>p</w:t>
      </w:r>
      <w:r w:rsidR="008F2F66" w:rsidRPr="00CC374C">
        <w:rPr>
          <w:rFonts w:eastAsia="Simsun (Founder Extended)"/>
          <w:color w:val="404040" w:themeColor="text1" w:themeTint="BF"/>
          <w:lang w:eastAsia="zh-CN"/>
        </w:rPr>
        <w:t>odaci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koj</w:t>
      </w:r>
      <w:r w:rsidR="00C708D5" w:rsidRPr="00CC374C">
        <w:rPr>
          <w:rFonts w:eastAsia="Simsun (Founder Extended)"/>
          <w:color w:val="404040" w:themeColor="text1" w:themeTint="BF"/>
          <w:lang w:eastAsia="zh-CN"/>
        </w:rPr>
        <w:t>i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se nalaze u ovom dokumentu</w:t>
      </w:r>
      <w:r w:rsidR="00C708D5" w:rsidRPr="00CC374C">
        <w:rPr>
          <w:rFonts w:eastAsia="Simsun (Founder Extended)"/>
          <w:color w:val="404040" w:themeColor="text1" w:themeTint="BF"/>
          <w:lang w:eastAsia="zh-CN"/>
        </w:rPr>
        <w:t>,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prikazan</w:t>
      </w:r>
      <w:r w:rsidR="00C708D5" w:rsidRPr="00CC374C">
        <w:rPr>
          <w:rFonts w:eastAsia="Simsun (Founder Extended)"/>
          <w:color w:val="404040" w:themeColor="text1" w:themeTint="BF"/>
          <w:lang w:eastAsia="zh-CN"/>
        </w:rPr>
        <w:t>i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su onako kako 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>trebaju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izgledati u Analitičkom prilogu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 xml:space="preserve"> koji je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sastavni </w:t>
      </w:r>
      <w:r w:rsidR="00111FCF" w:rsidRPr="00CC374C">
        <w:rPr>
          <w:rFonts w:eastAsia="Simsun (Founder Extended)"/>
          <w:color w:val="404040" w:themeColor="text1" w:themeTint="BF"/>
          <w:lang w:eastAsia="zh-CN"/>
        </w:rPr>
        <w:t xml:space="preserve">dio </w:t>
      </w:r>
      <w:r w:rsidR="00111FCF" w:rsidRPr="00CC374C">
        <w:rPr>
          <w:rFonts w:eastAsia="Simsun (Founder Extended)"/>
          <w:i/>
          <w:color w:val="404040" w:themeColor="text1" w:themeTint="BF"/>
          <w:lang w:eastAsia="zh-CN"/>
        </w:rPr>
        <w:t>S</w:t>
      </w:r>
      <w:r w:rsidRPr="00CC374C">
        <w:rPr>
          <w:rFonts w:eastAsia="Simsun (Founder Extended)"/>
          <w:i/>
          <w:color w:val="404040" w:themeColor="text1" w:themeTint="BF"/>
          <w:lang w:eastAsia="zh-CN"/>
        </w:rPr>
        <w:t>amoanalize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visokog u</w:t>
      </w:r>
      <w:r w:rsidR="00111FCF" w:rsidRPr="00CC374C">
        <w:rPr>
          <w:rFonts w:eastAsia="Simsun (Founder Extended)"/>
          <w:color w:val="404040" w:themeColor="text1" w:themeTint="BF"/>
          <w:lang w:eastAsia="zh-CN"/>
        </w:rPr>
        <w:t xml:space="preserve">čilišta u postupku 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>reakreditacije visokog učilišta</w:t>
      </w:r>
      <w:r w:rsidR="00111FCF" w:rsidRPr="00CC374C">
        <w:rPr>
          <w:rFonts w:eastAsia="Simsun (Founder Extended)"/>
          <w:color w:val="404040" w:themeColor="text1" w:themeTint="BF"/>
          <w:lang w:eastAsia="zh-CN"/>
        </w:rPr>
        <w:t xml:space="preserve">. </w:t>
      </w:r>
      <w:r w:rsidR="00EF016A" w:rsidRPr="00CC374C">
        <w:rPr>
          <w:rFonts w:eastAsia="Simsun (Founder Extended)"/>
          <w:color w:val="404040" w:themeColor="text1" w:themeTint="BF"/>
          <w:lang w:eastAsia="zh-CN"/>
        </w:rPr>
        <w:t xml:space="preserve">Podaci iz Analitičkog priloga predstavljaju dokaze za vrednovanje jednog ili više elementa </w:t>
      </w:r>
      <w:r w:rsidR="00EF016A" w:rsidRPr="00CC374C">
        <w:rPr>
          <w:rFonts w:eastAsia="Simsun (Founder Extended)"/>
          <w:i/>
          <w:color w:val="404040" w:themeColor="text1" w:themeTint="BF"/>
          <w:lang w:eastAsia="zh-CN"/>
        </w:rPr>
        <w:t>Standarda kvalitete za vrednovanje u postupku reakreditacije visokih učilišta</w:t>
      </w:r>
      <w:r w:rsidR="00EF016A" w:rsidRPr="00CC374C">
        <w:rPr>
          <w:rFonts w:eastAsia="Simsun (Founder Extended)"/>
          <w:color w:val="404040" w:themeColor="text1" w:themeTint="BF"/>
          <w:lang w:eastAsia="zh-CN"/>
        </w:rPr>
        <w:t xml:space="preserve">. </w:t>
      </w:r>
    </w:p>
    <w:p w14:paraId="40284418" w14:textId="77777777" w:rsidR="008B067D" w:rsidRPr="00CC374C" w:rsidRDefault="00111FCF" w:rsidP="00B01F86">
      <w:pPr>
        <w:spacing w:after="120" w:line="276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 xml:space="preserve">Analitički prilog 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 xml:space="preserve">izrađuje visoko učilište </w:t>
      </w:r>
      <w:r w:rsidR="002F6BAC" w:rsidRPr="00CC374C">
        <w:rPr>
          <w:rFonts w:eastAsia="Simsun (Founder Extended)"/>
          <w:color w:val="404040" w:themeColor="text1" w:themeTint="BF"/>
          <w:lang w:eastAsia="zh-CN"/>
        </w:rPr>
        <w:t>n</w:t>
      </w:r>
      <w:r w:rsidRPr="00CC374C">
        <w:rPr>
          <w:rFonts w:eastAsia="Simsun (Founder Extended)"/>
          <w:color w:val="404040" w:themeColor="text1" w:themeTint="BF"/>
          <w:lang w:eastAsia="zh-CN"/>
        </w:rPr>
        <w:t>a hrvatskom i engleskom jeziku i</w:t>
      </w:r>
      <w:r w:rsidR="002F6BAC" w:rsidRPr="00CC374C">
        <w:rPr>
          <w:rFonts w:eastAsia="Simsun (Founder Extended)"/>
          <w:color w:val="404040" w:themeColor="text1" w:themeTint="BF"/>
          <w:lang w:eastAsia="zh-CN"/>
        </w:rPr>
        <w:t xml:space="preserve"> sastoji 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se </w:t>
      </w:r>
      <w:r w:rsidR="002F6BAC" w:rsidRPr="00CC374C">
        <w:rPr>
          <w:rFonts w:eastAsia="Simsun (Founder Extended)"/>
          <w:color w:val="404040" w:themeColor="text1" w:themeTint="BF"/>
          <w:lang w:eastAsia="zh-CN"/>
        </w:rPr>
        <w:t xml:space="preserve">od 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>tri</w:t>
      </w:r>
      <w:r w:rsidR="002F6BAC" w:rsidRPr="00CC374C">
        <w:rPr>
          <w:rFonts w:eastAsia="Simsun (Founder Extended)"/>
          <w:color w:val="404040" w:themeColor="text1" w:themeTint="BF"/>
          <w:lang w:eastAsia="zh-CN"/>
        </w:rPr>
        <w:t xml:space="preserve"> dijela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>:</w:t>
      </w:r>
    </w:p>
    <w:p w14:paraId="63C9121A" w14:textId="77777777" w:rsidR="005036BB" w:rsidRPr="00CC374C" w:rsidRDefault="00A80C8C" w:rsidP="00B01F86">
      <w:pPr>
        <w:spacing w:after="120" w:line="276" w:lineRule="auto"/>
        <w:ind w:left="567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I.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 xml:space="preserve">) </w:t>
      </w:r>
      <w:r w:rsidR="005036BB" w:rsidRPr="00CC374C">
        <w:rPr>
          <w:rFonts w:eastAsia="Simsun (Founder Extended)"/>
          <w:color w:val="404040" w:themeColor="text1" w:themeTint="BF"/>
          <w:lang w:eastAsia="zh-CN"/>
        </w:rPr>
        <w:t>Prilog s dokazima o ispunjenosti minimalnih uvjeta u skladu s odredbama Zakona o osiguravanju kvalitete u visokom obrazovanju i znanosti (Narodne novine, broj 151/2022),</w:t>
      </w:r>
    </w:p>
    <w:p w14:paraId="33C850EE" w14:textId="77777777" w:rsidR="002F6BAC" w:rsidRPr="00CC374C" w:rsidRDefault="00A80C8C" w:rsidP="00B01F86">
      <w:pPr>
        <w:spacing w:after="120" w:line="276" w:lineRule="auto"/>
        <w:ind w:left="567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II.</w:t>
      </w:r>
      <w:r w:rsidR="005036BB" w:rsidRPr="00CC374C">
        <w:rPr>
          <w:rFonts w:eastAsia="Simsun (Founder Extended)"/>
          <w:color w:val="404040" w:themeColor="text1" w:themeTint="BF"/>
          <w:lang w:eastAsia="zh-CN"/>
        </w:rPr>
        <w:t xml:space="preserve">) Prilog s </w:t>
      </w:r>
      <w:r w:rsidR="002F6BAC" w:rsidRPr="00CC374C">
        <w:rPr>
          <w:rFonts w:eastAsia="Simsun (Founder Extended)"/>
          <w:color w:val="404040" w:themeColor="text1" w:themeTint="BF"/>
          <w:lang w:eastAsia="zh-CN"/>
        </w:rPr>
        <w:t>ishodima učenja na studijskim programima</w:t>
      </w:r>
      <w:r w:rsidR="005036BB" w:rsidRPr="00CC374C">
        <w:rPr>
          <w:rFonts w:eastAsia="Simsun (Founder Extended)"/>
          <w:color w:val="404040" w:themeColor="text1" w:themeTint="BF"/>
          <w:lang w:eastAsia="zh-CN"/>
        </w:rPr>
        <w:t>,</w:t>
      </w:r>
    </w:p>
    <w:p w14:paraId="26D57A01" w14:textId="77777777" w:rsidR="008B067D" w:rsidRPr="00CC374C" w:rsidRDefault="00A80C8C" w:rsidP="00B01F86">
      <w:pPr>
        <w:spacing w:after="120" w:line="276" w:lineRule="auto"/>
        <w:ind w:left="567"/>
        <w:jc w:val="both"/>
        <w:rPr>
          <w:rFonts w:eastAsia="Simsun (Founder Extended)"/>
          <w:i/>
          <w:iCs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III.</w:t>
      </w:r>
      <w:r w:rsidR="008B067D" w:rsidRPr="00CC374C">
        <w:rPr>
          <w:rFonts w:eastAsia="Simsun (Founder Extended)"/>
          <w:color w:val="404040" w:themeColor="text1" w:themeTint="BF"/>
          <w:lang w:eastAsia="zh-CN"/>
        </w:rPr>
        <w:t xml:space="preserve">) </w:t>
      </w:r>
      <w:r w:rsidR="005036BB" w:rsidRPr="00CC374C">
        <w:rPr>
          <w:rFonts w:eastAsia="Simsun (Founder Extended)"/>
          <w:color w:val="404040" w:themeColor="text1" w:themeTint="BF"/>
          <w:lang w:eastAsia="zh-CN"/>
        </w:rPr>
        <w:t xml:space="preserve">Prilog s ostalim podacima kojima se pokazuje usklađenost sa </w:t>
      </w:r>
      <w:r w:rsidR="0014499A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Standardima kvalitete za vrednovanje u postupku reakreditacije visokih učilišta.</w:t>
      </w:r>
    </w:p>
    <w:p w14:paraId="66B62D09" w14:textId="77777777" w:rsidR="001B59F5" w:rsidRPr="00CC374C" w:rsidRDefault="00A80C8C" w:rsidP="00B01F86">
      <w:pPr>
        <w:spacing w:after="120" w:line="276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 xml:space="preserve">Za sve tablice </w:t>
      </w:r>
      <w:r w:rsidR="00B23806" w:rsidRPr="00CC374C">
        <w:rPr>
          <w:rFonts w:eastAsia="Simsun (Founder Extended)"/>
          <w:color w:val="404040" w:themeColor="text1" w:themeTint="BF"/>
          <w:lang w:eastAsia="zh-CN"/>
        </w:rPr>
        <w:t>u kojima se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podaci </w:t>
      </w:r>
      <w:r w:rsidR="00B23806" w:rsidRPr="00CC374C">
        <w:rPr>
          <w:rFonts w:eastAsia="Simsun (Founder Extended)"/>
          <w:color w:val="404040" w:themeColor="text1" w:themeTint="BF"/>
          <w:lang w:eastAsia="zh-CN"/>
        </w:rPr>
        <w:t xml:space="preserve">traže 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za pojedini studijski program navedeno je iznad tablice na koji način se program navodi - </w:t>
      </w:r>
      <w:r w:rsidRPr="00CC374C">
        <w:rPr>
          <w:rFonts w:eastAsia="Simsun (Founder Extended)"/>
          <w:b/>
          <w:bCs/>
          <w:i/>
          <w:iCs/>
          <w:color w:val="404040" w:themeColor="text1" w:themeTint="BF"/>
          <w:lang w:eastAsia="zh-CN"/>
        </w:rPr>
        <w:t>Naziv studijskog programa (vrsta, razina, šifra iz Upisnika SP i šifra zapisa u Upisniku SP)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. 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Podaci o šiframa preuzimaju se iz Upisnika studijskih programa (Upisnik SP). 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Ako su </w:t>
      </w:r>
      <w:r w:rsidR="001B59F5" w:rsidRPr="00CC374C">
        <w:rPr>
          <w:rFonts w:eastAsia="Simsun (Founder Extended)"/>
          <w:i/>
          <w:iCs/>
          <w:color w:val="404040" w:themeColor="text1" w:themeTint="BF"/>
          <w:lang w:eastAsia="zh-CN"/>
        </w:rPr>
        <w:t xml:space="preserve">šifra iz Upisnika SP 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>i</w:t>
      </w:r>
      <w:r w:rsidR="001B59F5" w:rsidRPr="00CC374C">
        <w:rPr>
          <w:rFonts w:eastAsia="Simsun (Founder Extended)"/>
          <w:i/>
          <w:iCs/>
          <w:color w:val="404040" w:themeColor="text1" w:themeTint="BF"/>
          <w:lang w:eastAsia="zh-CN"/>
        </w:rPr>
        <w:t xml:space="preserve"> šifra zapisa u Upisniku SP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 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za 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pojedini 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studijski program 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jednake, tada se unosi samo jedan zapis, u suprotnom se unose obje šifre. </w:t>
      </w:r>
      <w:r w:rsidRPr="00CC374C">
        <w:rPr>
          <w:rFonts w:eastAsia="Simsun (Founder Extended)"/>
          <w:color w:val="404040" w:themeColor="text1" w:themeTint="BF"/>
          <w:lang w:eastAsia="zh-CN"/>
        </w:rPr>
        <w:t>Primjer</w:t>
      </w:r>
      <w:r w:rsidR="00B23806" w:rsidRPr="00CC374C">
        <w:rPr>
          <w:rFonts w:eastAsia="Simsun (Founder Extended)"/>
          <w:color w:val="404040" w:themeColor="text1" w:themeTint="BF"/>
          <w:lang w:eastAsia="zh-CN"/>
        </w:rPr>
        <w:t>i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pravilno navedenog programa </w:t>
      </w:r>
      <w:r w:rsidR="00B23806" w:rsidRPr="00CC374C">
        <w:rPr>
          <w:rFonts w:eastAsia="Simsun (Founder Extended)"/>
          <w:color w:val="404040" w:themeColor="text1" w:themeTint="BF"/>
          <w:lang w:eastAsia="zh-CN"/>
        </w:rPr>
        <w:t>su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>:</w:t>
      </w:r>
    </w:p>
    <w:p w14:paraId="75EAA6B5" w14:textId="77777777" w:rsidR="005E6081" w:rsidRPr="00CC374C" w:rsidRDefault="00A7077C" w:rsidP="00B01F86">
      <w:pPr>
        <w:spacing w:after="120"/>
        <w:ind w:left="284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 xml:space="preserve">- 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ista vrijednost </w:t>
      </w:r>
      <w:r w:rsidR="001B59F5" w:rsidRPr="00CC374C">
        <w:rPr>
          <w:rFonts w:eastAsia="Simsun (Founder Extended)"/>
          <w:i/>
          <w:iCs/>
          <w:color w:val="404040" w:themeColor="text1" w:themeTint="BF"/>
          <w:lang w:eastAsia="zh-CN"/>
        </w:rPr>
        <w:t xml:space="preserve">šifre iz upisnika 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i </w:t>
      </w:r>
      <w:r w:rsidR="001B59F5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šifre zapisa</w:t>
      </w:r>
    </w:p>
    <w:p w14:paraId="460A51EF" w14:textId="77777777" w:rsidR="005E6081" w:rsidRPr="00CC374C" w:rsidRDefault="00A7077C" w:rsidP="00B01F86">
      <w:pPr>
        <w:spacing w:after="120"/>
        <w:ind w:left="709"/>
        <w:jc w:val="both"/>
        <w:rPr>
          <w:rFonts w:eastAsia="Simsun (Founder Extended)"/>
          <w:i/>
          <w:iCs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ab/>
      </w:r>
      <w:r w:rsidRPr="00CC374C">
        <w:rPr>
          <w:rFonts w:eastAsia="Simsun (Founder Extended)"/>
          <w:color w:val="404040" w:themeColor="text1" w:themeTint="BF"/>
          <w:lang w:eastAsia="zh-CN"/>
        </w:rPr>
        <w:tab/>
        <w:t xml:space="preserve"> </w:t>
      </w:r>
      <w:r w:rsidR="005E6081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Psihologija (</w:t>
      </w:r>
      <w:r w:rsidR="001B59F5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p</w:t>
      </w:r>
      <w:r w:rsidR="00A80C8C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reddiplomski sveučilišni studij, 292)</w:t>
      </w:r>
    </w:p>
    <w:p w14:paraId="14F6121F" w14:textId="77777777" w:rsidR="00A7077C" w:rsidRPr="00CC374C" w:rsidRDefault="00A7077C" w:rsidP="00B01F86">
      <w:pPr>
        <w:spacing w:after="120"/>
        <w:ind w:left="284"/>
        <w:jc w:val="both"/>
        <w:rPr>
          <w:rFonts w:eastAsia="Simsun (Founder Extended)"/>
          <w:i/>
          <w:iCs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 xml:space="preserve">- 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različite vrijednosti </w:t>
      </w:r>
      <w:r w:rsidR="001B59F5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šifre iz upisnika</w:t>
      </w:r>
      <w:r w:rsidR="001B59F5" w:rsidRPr="00CC374C">
        <w:rPr>
          <w:rFonts w:eastAsia="Simsun (Founder Extended)"/>
          <w:color w:val="404040" w:themeColor="text1" w:themeTint="BF"/>
          <w:lang w:eastAsia="zh-CN"/>
        </w:rPr>
        <w:t xml:space="preserve"> i </w:t>
      </w:r>
      <w:r w:rsidR="001B59F5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šifre zapisa</w:t>
      </w:r>
    </w:p>
    <w:p w14:paraId="3F21F000" w14:textId="77777777" w:rsidR="00A80C8C" w:rsidRPr="00CC374C" w:rsidRDefault="001B59F5" w:rsidP="00B01F86">
      <w:pPr>
        <w:spacing w:after="120"/>
        <w:ind w:left="709"/>
        <w:jc w:val="both"/>
        <w:rPr>
          <w:rFonts w:eastAsia="Simsun (Founder Extended)"/>
          <w:i/>
          <w:iCs/>
          <w:color w:val="404040" w:themeColor="text1" w:themeTint="BF"/>
          <w:lang w:eastAsia="zh-CN"/>
        </w:rPr>
      </w:pPr>
      <w:r w:rsidRPr="00CC374C">
        <w:rPr>
          <w:rFonts w:eastAsia="Simsun (Founder Extended)"/>
          <w:i/>
          <w:iCs/>
          <w:color w:val="404040" w:themeColor="text1" w:themeTint="BF"/>
          <w:lang w:eastAsia="zh-CN"/>
        </w:rPr>
        <w:t>Elektrotehnika i informacijska tehnologija (preddiplomski sveučilišni studij</w:t>
      </w:r>
      <w:r w:rsidR="005E6081" w:rsidRPr="00CC374C">
        <w:rPr>
          <w:rFonts w:eastAsia="Simsun (Founder Extended)"/>
          <w:i/>
          <w:iCs/>
          <w:color w:val="404040" w:themeColor="text1" w:themeTint="BF"/>
          <w:lang w:eastAsia="zh-CN"/>
        </w:rPr>
        <w:t>, 51, 2812)</w:t>
      </w:r>
    </w:p>
    <w:p w14:paraId="14010772" w14:textId="77777777" w:rsidR="002F6BAC" w:rsidRPr="00CC374C" w:rsidRDefault="002F6BAC" w:rsidP="00B01F86">
      <w:pPr>
        <w:spacing w:after="120" w:line="276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b/>
          <w:color w:val="404040" w:themeColor="text1" w:themeTint="BF"/>
          <w:lang w:eastAsia="zh-CN"/>
        </w:rPr>
        <w:t>Godina vrednovanja</w:t>
      </w:r>
      <w:r w:rsidR="00A7077C" w:rsidRPr="00CC374C">
        <w:rPr>
          <w:rFonts w:eastAsia="Simsun (Founder Extended)"/>
          <w:b/>
          <w:color w:val="404040" w:themeColor="text1" w:themeTint="BF"/>
          <w:lang w:eastAsia="zh-CN"/>
        </w:rPr>
        <w:t xml:space="preserve"> -</w:t>
      </w:r>
      <w:r w:rsidRPr="00CC374C">
        <w:rPr>
          <w:rFonts w:eastAsia="Simsun (Founder Extended)"/>
          <w:b/>
          <w:color w:val="404040" w:themeColor="text1" w:themeTint="BF"/>
          <w:lang w:eastAsia="zh-CN"/>
        </w:rPr>
        <w:t xml:space="preserve"> N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, kada se spominje u tablicama, </w:t>
      </w:r>
      <w:r w:rsidRPr="00CC374C">
        <w:rPr>
          <w:rFonts w:eastAsia="Simsun (Founder Extended)"/>
          <w:b/>
          <w:color w:val="404040" w:themeColor="text1" w:themeTint="BF"/>
          <w:lang w:eastAsia="zh-CN"/>
        </w:rPr>
        <w:t xml:space="preserve">odnosi se na </w:t>
      </w:r>
      <w:r w:rsidRPr="00CC374C">
        <w:rPr>
          <w:rFonts w:eastAsia="Times New Roman"/>
          <w:b/>
          <w:color w:val="404040" w:themeColor="text1" w:themeTint="BF"/>
          <w:lang w:bidi="en-US"/>
        </w:rPr>
        <w:t>akademsku ili kalendarsku godinu vrednovanja i označava zadnju godinu za koju je visoko učilište potvrdilo da ima potpune podatke</w:t>
      </w:r>
      <w:r w:rsidRPr="00CC374C">
        <w:rPr>
          <w:rFonts w:eastAsia="Times New Roman"/>
          <w:color w:val="404040" w:themeColor="text1" w:themeTint="BF"/>
          <w:lang w:bidi="en-US"/>
        </w:rPr>
        <w:t>.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Razdoblja za koja se podaci traže su navedena u nazivima tablica i u pravilu se radi o zadnjih 3 ili 5 godina, uključujući godinu koja je odabrana kao godina vrednovanja.</w:t>
      </w:r>
    </w:p>
    <w:p w14:paraId="068752EB" w14:textId="77777777" w:rsidR="00D70B45" w:rsidRPr="00CC374C" w:rsidRDefault="00D70B45" w:rsidP="00B01F86">
      <w:pPr>
        <w:spacing w:after="120" w:line="276" w:lineRule="auto"/>
        <w:jc w:val="both"/>
        <w:rPr>
          <w:rFonts w:eastAsia="Simsun (Founder Extended)"/>
          <w:color w:val="404040" w:themeColor="text1" w:themeTint="BF"/>
          <w:lang w:eastAsia="zh-CN"/>
        </w:rPr>
      </w:pPr>
    </w:p>
    <w:p w14:paraId="1084C52F" w14:textId="77777777" w:rsidR="002461E0" w:rsidRPr="00CC374C" w:rsidRDefault="001B757C" w:rsidP="00B01F86">
      <w:pPr>
        <w:spacing w:after="120" w:line="276" w:lineRule="auto"/>
        <w:jc w:val="both"/>
        <w:rPr>
          <w:rFonts w:eastAsia="Simsun (Founder Extended)"/>
          <w:b/>
          <w:bCs/>
          <w:color w:val="404040" w:themeColor="text1" w:themeTint="BF"/>
          <w:lang w:eastAsia="zh-CN"/>
        </w:rPr>
      </w:pPr>
      <w:r w:rsidRPr="00CC374C">
        <w:rPr>
          <w:rFonts w:eastAsia="Simsun (Founder Extended)"/>
          <w:b/>
          <w:bCs/>
          <w:color w:val="404040" w:themeColor="text1" w:themeTint="BF"/>
          <w:lang w:eastAsia="zh-CN"/>
        </w:rPr>
        <w:t>Kratice</w:t>
      </w:r>
      <w:r w:rsidR="00631954" w:rsidRPr="00CC374C">
        <w:rPr>
          <w:rFonts w:eastAsia="Simsun (Founder Extended)"/>
          <w:b/>
          <w:bCs/>
          <w:color w:val="404040" w:themeColor="text1" w:themeTint="BF"/>
          <w:lang w:eastAsia="zh-CN"/>
        </w:rPr>
        <w:t xml:space="preserve"> i pojmovi</w:t>
      </w:r>
      <w:r w:rsidRPr="00CC374C">
        <w:rPr>
          <w:rFonts w:eastAsia="Simsun (Founder Extended)"/>
          <w:b/>
          <w:bCs/>
          <w:color w:val="404040" w:themeColor="text1" w:themeTint="BF"/>
          <w:lang w:eastAsia="zh-CN"/>
        </w:rPr>
        <w:t xml:space="preserve"> u tekstu:</w:t>
      </w:r>
    </w:p>
    <w:p w14:paraId="508D5E4F" w14:textId="77777777" w:rsidR="00631954" w:rsidRPr="00CC374C" w:rsidRDefault="00631954" w:rsidP="00B01F86">
      <w:pPr>
        <w:spacing w:after="120" w:line="240" w:lineRule="auto"/>
        <w:jc w:val="both"/>
        <w:rPr>
          <w:rFonts w:eastAsia="Simsun (Founder Extended)"/>
          <w:b/>
          <w:color w:val="404040" w:themeColor="text1" w:themeTint="BF"/>
          <w:lang w:eastAsia="zh-CN"/>
        </w:rPr>
      </w:pPr>
      <w:r w:rsidRPr="00CC374C">
        <w:rPr>
          <w:rFonts w:eastAsia="Simsun (Founder Extended)"/>
          <w:b/>
          <w:color w:val="404040" w:themeColor="text1" w:themeTint="BF"/>
          <w:lang w:eastAsia="zh-CN"/>
        </w:rPr>
        <w:t>Kratice:</w:t>
      </w:r>
    </w:p>
    <w:p w14:paraId="5A67EC6A" w14:textId="77777777" w:rsidR="00B90F79" w:rsidRPr="00CC374C" w:rsidRDefault="00B90F79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VU – visoko učilište</w:t>
      </w:r>
    </w:p>
    <w:p w14:paraId="5FE5980A" w14:textId="77777777" w:rsidR="00B90F79" w:rsidRPr="00CC374C" w:rsidRDefault="00B90F79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SP – studijski program</w:t>
      </w:r>
    </w:p>
    <w:p w14:paraId="0606A94E" w14:textId="77777777" w:rsidR="001B757C" w:rsidRPr="00CC374C" w:rsidRDefault="001B757C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ZOK</w:t>
      </w:r>
      <w:r w:rsidR="00A7077C" w:rsidRPr="00CC374C">
        <w:rPr>
          <w:rFonts w:eastAsia="Simsun (Founder Extended)"/>
          <w:color w:val="404040" w:themeColor="text1" w:themeTint="BF"/>
          <w:lang w:eastAsia="zh-CN"/>
        </w:rPr>
        <w:t xml:space="preserve"> </w:t>
      </w:r>
      <w:r w:rsidR="00A7077C" w:rsidRPr="00CC374C">
        <w:rPr>
          <w:rFonts w:eastAsia="Simsun (Founder Extended)"/>
          <w:color w:val="404040" w:themeColor="text1" w:themeTint="BF"/>
          <w:lang w:eastAsia="zh-CN"/>
        </w:rPr>
        <w:softHyphen/>
        <w:t>–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Zakon o osiguravanju kvalitete u visokom obrazovanju i znanosti (Narodne novine, broj 151/22)</w:t>
      </w:r>
    </w:p>
    <w:p w14:paraId="4899B781" w14:textId="77777777" w:rsidR="001B757C" w:rsidRPr="00CC374C" w:rsidRDefault="001B757C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 xml:space="preserve">ZVOZD </w:t>
      </w:r>
      <w:r w:rsidR="00A7077C" w:rsidRPr="00CC374C">
        <w:rPr>
          <w:rFonts w:eastAsia="Simsun (Founder Extended)"/>
          <w:color w:val="404040" w:themeColor="text1" w:themeTint="BF"/>
          <w:lang w:eastAsia="zh-CN"/>
        </w:rPr>
        <w:t xml:space="preserve">– </w:t>
      </w:r>
      <w:r w:rsidRPr="00CC374C">
        <w:rPr>
          <w:rFonts w:eastAsia="Simsun (Founder Extended)"/>
          <w:color w:val="404040" w:themeColor="text1" w:themeTint="BF"/>
          <w:lang w:eastAsia="zh-CN"/>
        </w:rPr>
        <w:t>Zakon o visokom obrazovanju i znanstvenoj djelatnosti (Narodne novine, broj 119/22)</w:t>
      </w:r>
    </w:p>
    <w:p w14:paraId="4C21A31C" w14:textId="77777777" w:rsidR="001B757C" w:rsidRPr="00CC374C" w:rsidRDefault="00B90F79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>Upisnik SP</w:t>
      </w:r>
      <w:r w:rsidR="00A7077C" w:rsidRPr="00CC374C">
        <w:rPr>
          <w:rFonts w:eastAsia="Simsun (Founder Extended)"/>
          <w:color w:val="404040" w:themeColor="text1" w:themeTint="BF"/>
          <w:lang w:eastAsia="zh-CN"/>
        </w:rPr>
        <w:t xml:space="preserve"> –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Upisnika studijskih programa (</w:t>
      </w:r>
      <w:hyperlink r:id="rId11" w:history="1">
        <w:r w:rsidRPr="00CC374C">
          <w:rPr>
            <w:rStyle w:val="Hiperveza"/>
            <w:rFonts w:eastAsia="Simsun (Founder Extended)"/>
            <w:i/>
            <w:iCs/>
            <w:color w:val="404040" w:themeColor="text1" w:themeTint="BF"/>
            <w:lang w:eastAsia="zh-CN"/>
          </w:rPr>
          <w:t>https://hko.srce.hr/usp/index</w:t>
        </w:r>
      </w:hyperlink>
      <w:r w:rsidRPr="00CC374C">
        <w:rPr>
          <w:rFonts w:eastAsia="Simsun (Founder Extended)"/>
          <w:color w:val="404040" w:themeColor="text1" w:themeTint="BF"/>
          <w:lang w:eastAsia="zh-CN"/>
        </w:rPr>
        <w:t xml:space="preserve"> )</w:t>
      </w:r>
    </w:p>
    <w:p w14:paraId="417B3B72" w14:textId="77777777" w:rsidR="00393DAB" w:rsidRPr="00CC374C" w:rsidRDefault="00393DAB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 xml:space="preserve">HZZ </w:t>
      </w:r>
      <w:r w:rsidR="00A7077C" w:rsidRPr="00CC374C">
        <w:rPr>
          <w:rFonts w:eastAsia="Simsun (Founder Extended)"/>
          <w:color w:val="404040" w:themeColor="text1" w:themeTint="BF"/>
          <w:lang w:eastAsia="zh-CN"/>
        </w:rPr>
        <w:t>–</w:t>
      </w:r>
      <w:r w:rsidRPr="00CC374C">
        <w:rPr>
          <w:rFonts w:eastAsia="Simsun (Founder Extended)"/>
          <w:color w:val="404040" w:themeColor="text1" w:themeTint="BF"/>
          <w:lang w:eastAsia="zh-CN"/>
        </w:rPr>
        <w:t xml:space="preserve"> Hrvatski zavod za zapošljavanje</w:t>
      </w:r>
    </w:p>
    <w:p w14:paraId="2FA448D3" w14:textId="77777777" w:rsidR="00631954" w:rsidRPr="00CC374C" w:rsidRDefault="00631954" w:rsidP="00B01F86">
      <w:pPr>
        <w:spacing w:after="120" w:line="240" w:lineRule="auto"/>
        <w:jc w:val="both"/>
        <w:rPr>
          <w:rFonts w:eastAsia="Simsun (Founder Extended)"/>
          <w:b/>
          <w:color w:val="404040" w:themeColor="text1" w:themeTint="BF"/>
          <w:lang w:eastAsia="zh-CN"/>
        </w:rPr>
      </w:pPr>
      <w:r w:rsidRPr="00CC374C">
        <w:rPr>
          <w:rFonts w:eastAsia="Simsun (Founder Extended)"/>
          <w:b/>
          <w:color w:val="404040" w:themeColor="text1" w:themeTint="BF"/>
          <w:lang w:eastAsia="zh-CN"/>
        </w:rPr>
        <w:t>Pojmovi:</w:t>
      </w:r>
    </w:p>
    <w:p w14:paraId="4C8A9A46" w14:textId="77777777" w:rsidR="00631954" w:rsidRPr="00CC374C" w:rsidRDefault="00631954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t xml:space="preserve">Redoviti studenti – studenti koji studiraju u redovitom statusu </w:t>
      </w:r>
    </w:p>
    <w:p w14:paraId="7C4D3E2D" w14:textId="77777777" w:rsidR="00631954" w:rsidRPr="00CC374C" w:rsidRDefault="00631954" w:rsidP="00B01F86">
      <w:pPr>
        <w:spacing w:after="120" w:line="240" w:lineRule="auto"/>
        <w:jc w:val="both"/>
        <w:rPr>
          <w:rFonts w:eastAsia="Simsun (Founder Extended)"/>
          <w:color w:val="404040" w:themeColor="text1" w:themeTint="BF"/>
          <w:lang w:eastAsia="zh-CN"/>
        </w:rPr>
      </w:pPr>
      <w:r w:rsidRPr="00CC374C">
        <w:rPr>
          <w:rFonts w:eastAsia="Simsun (Founder Extended)"/>
          <w:color w:val="404040" w:themeColor="text1" w:themeTint="BF"/>
          <w:lang w:eastAsia="zh-CN"/>
        </w:rPr>
        <w:lastRenderedPageBreak/>
        <w:t>Izvanredni studenti</w:t>
      </w:r>
      <w:r w:rsidR="00A7077C" w:rsidRPr="00CC374C">
        <w:rPr>
          <w:rFonts w:eastAsia="Simsun (Founder Extended)"/>
          <w:color w:val="404040" w:themeColor="text1" w:themeTint="BF"/>
          <w:lang w:eastAsia="zh-CN"/>
        </w:rPr>
        <w:t xml:space="preserve"> – </w:t>
      </w:r>
      <w:r w:rsidRPr="00CC374C">
        <w:rPr>
          <w:rFonts w:eastAsia="Simsun (Founder Extended)"/>
          <w:color w:val="404040" w:themeColor="text1" w:themeTint="BF"/>
          <w:lang w:eastAsia="zh-CN"/>
        </w:rPr>
        <w:t>studenti koji studiraju u izvanrednom statusu</w:t>
      </w:r>
    </w:p>
    <w:p w14:paraId="3A5740E1" w14:textId="77777777" w:rsidR="008C523A" w:rsidRDefault="008C523A" w:rsidP="00B01F86">
      <w:pPr>
        <w:spacing w:after="120" w:line="240" w:lineRule="auto"/>
        <w:jc w:val="both"/>
        <w:rPr>
          <w:rFonts w:eastAsia="Simsun (Founder Extended)"/>
          <w:color w:val="2F5496" w:themeColor="accent5" w:themeShade="BF"/>
          <w:lang w:eastAsia="zh-CN"/>
        </w:rPr>
      </w:pPr>
    </w:p>
    <w:p w14:paraId="4060CD62" w14:textId="77777777" w:rsidR="008C523A" w:rsidRPr="00631954" w:rsidRDefault="008C523A" w:rsidP="00B01F86">
      <w:pPr>
        <w:spacing w:after="120" w:line="240" w:lineRule="auto"/>
        <w:jc w:val="both"/>
        <w:rPr>
          <w:rFonts w:eastAsia="Simsun (Founder Extended)"/>
          <w:color w:val="2F5496" w:themeColor="accent5" w:themeShade="BF"/>
          <w:lang w:eastAsia="zh-CN"/>
        </w:rPr>
        <w:sectPr w:rsidR="008C523A" w:rsidRPr="00631954" w:rsidSect="00B01F86">
          <w:footerReference w:type="default" r:id="rId12"/>
          <w:type w:val="continuous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43DEE95" w14:textId="77777777" w:rsidR="00B01F86" w:rsidRDefault="00B01F86">
      <w:pPr>
        <w:rPr>
          <w:b/>
          <w:sz w:val="32"/>
        </w:rPr>
      </w:pPr>
      <w:r>
        <w:rPr>
          <w:b/>
          <w:sz w:val="32"/>
        </w:rPr>
        <w:br w:type="page"/>
      </w:r>
    </w:p>
    <w:p w14:paraId="5CB3F3AE" w14:textId="285DDEED" w:rsidR="002948EF" w:rsidRPr="007448CD" w:rsidRDefault="002948EF" w:rsidP="00B01F86">
      <w:pPr>
        <w:jc w:val="center"/>
        <w:rPr>
          <w:b/>
          <w:sz w:val="32"/>
        </w:rPr>
      </w:pPr>
      <w:r w:rsidRPr="007448CD">
        <w:rPr>
          <w:b/>
          <w:sz w:val="32"/>
        </w:rPr>
        <w:lastRenderedPageBreak/>
        <w:t>SADRŽAJ</w:t>
      </w:r>
    </w:p>
    <w:p w14:paraId="6252C92D" w14:textId="12768421" w:rsidR="00F52744" w:rsidRDefault="00607169" w:rsidP="00B01F86">
      <w:pPr>
        <w:pStyle w:val="Sadraj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r-HR"/>
        </w:rPr>
      </w:pPr>
      <w:r>
        <w:rPr>
          <w:rFonts w:cstheme="minorHAnsi"/>
          <w:b w:val="0"/>
          <w:bCs w:val="0"/>
          <w:color w:val="000000" w:themeColor="text1"/>
          <w:spacing w:val="-2"/>
          <w:lang w:eastAsia="en-GB" w:bidi="en-US"/>
        </w:rPr>
        <w:fldChar w:fldCharType="begin"/>
      </w:r>
      <w:r>
        <w:rPr>
          <w:rFonts w:cstheme="minorHAnsi"/>
          <w:b w:val="0"/>
          <w:bCs w:val="0"/>
          <w:color w:val="000000" w:themeColor="text1"/>
          <w:spacing w:val="-2"/>
          <w:lang w:eastAsia="en-GB" w:bidi="en-US"/>
        </w:rPr>
        <w:instrText xml:space="preserve"> TOC \o "1-3" \h \z \u </w:instrText>
      </w:r>
      <w:r>
        <w:rPr>
          <w:rFonts w:cstheme="minorHAnsi"/>
          <w:b w:val="0"/>
          <w:bCs w:val="0"/>
          <w:color w:val="000000" w:themeColor="text1"/>
          <w:spacing w:val="-2"/>
          <w:lang w:eastAsia="en-GB" w:bidi="en-US"/>
        </w:rPr>
        <w:fldChar w:fldCharType="separate"/>
      </w:r>
      <w:hyperlink w:anchor="_Toc140135607" w:history="1">
        <w:r w:rsidR="00F52744" w:rsidRPr="00933F7F">
          <w:rPr>
            <w:rStyle w:val="Hiperveza"/>
            <w:noProof/>
          </w:rPr>
          <w:t>PRILOG I. (DOKAZI O ISPUNJENOSTI KVANTITATIVNIH ZAKONSKIH UVJETA)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_Toc140135607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2</w:t>
        </w:r>
        <w:r w:rsidR="00F52744">
          <w:rPr>
            <w:noProof/>
            <w:webHidden/>
          </w:rPr>
          <w:fldChar w:fldCharType="end"/>
        </w:r>
      </w:hyperlink>
    </w:p>
    <w:p w14:paraId="1CFC9CF7" w14:textId="63BFABB1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08" w:history="1">
        <w:r w:rsidR="00F52744" w:rsidRPr="00933F7F">
          <w:rPr>
            <w:rStyle w:val="Hiperveza"/>
            <w:noProof/>
          </w:rPr>
          <w:t>Tablica 1a. Omjer nastavnika i studenata (ne veći od 1 : 30) visokog učilišta (čl. 12. st. 8. i 9. ZOK-a)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_Toc140135608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2</w:t>
        </w:r>
        <w:r w:rsidR="00F52744">
          <w:rPr>
            <w:noProof/>
            <w:webHidden/>
          </w:rPr>
          <w:fldChar w:fldCharType="end"/>
        </w:r>
      </w:hyperlink>
    </w:p>
    <w:p w14:paraId="221E6C80" w14:textId="35D9365D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09" w:history="1">
        <w:r w:rsidR="00F52744" w:rsidRPr="00933F7F">
          <w:rPr>
            <w:rStyle w:val="Hiperveza"/>
            <w:noProof/>
          </w:rPr>
          <w:t>Tablica 1b. Vrijednost svih oblika neposredne nastave na studijskom programu (čl. 12. st. 2. ZOK-a)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_Toc140135609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2</w:t>
        </w:r>
        <w:r w:rsidR="00F52744">
          <w:rPr>
            <w:noProof/>
            <w:webHidden/>
          </w:rPr>
          <w:fldChar w:fldCharType="end"/>
        </w:r>
      </w:hyperlink>
    </w:p>
    <w:p w14:paraId="043529E5" w14:textId="060EBA3E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10" w:history="1">
        <w:r w:rsidR="00F52744" w:rsidRPr="00933F7F">
          <w:rPr>
            <w:rStyle w:val="Hiperveza"/>
            <w:noProof/>
          </w:rPr>
          <w:t>Tablica 1c. Prostor i oprema* (čl. 12. st. 1. i čl. 10. st. 3. ZOK-a)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_Toc140135610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3</w:t>
        </w:r>
        <w:r w:rsidR="00F52744">
          <w:rPr>
            <w:noProof/>
            <w:webHidden/>
          </w:rPr>
          <w:fldChar w:fldCharType="end"/>
        </w:r>
      </w:hyperlink>
    </w:p>
    <w:p w14:paraId="0694DCEF" w14:textId="0F2FE298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11" w:history="1">
        <w:r w:rsidR="00F52744" w:rsidRPr="00933F7F">
          <w:rPr>
            <w:rStyle w:val="Hiperveza"/>
            <w:noProof/>
          </w:rPr>
          <w:t>Tablica 1d. Nastavnici u polju u kojem djeluje visoko učilište (čl. 10. st. 5. ZOK-a)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_Toc140135611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3</w:t>
        </w:r>
        <w:r w:rsidR="00F52744">
          <w:rPr>
            <w:noProof/>
            <w:webHidden/>
          </w:rPr>
          <w:fldChar w:fldCharType="end"/>
        </w:r>
      </w:hyperlink>
    </w:p>
    <w:p w14:paraId="17EC6CC8" w14:textId="624982DF" w:rsidR="00F52744" w:rsidRDefault="00000000" w:rsidP="00B01F86">
      <w:pPr>
        <w:pStyle w:val="Sadraj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r-HR"/>
        </w:rPr>
      </w:pPr>
      <w:hyperlink w:anchor="_Toc140135612" w:history="1">
        <w:r w:rsidR="00F52744" w:rsidRPr="00933F7F">
          <w:rPr>
            <w:rStyle w:val="Hiperveza"/>
            <w:noProof/>
          </w:rPr>
          <w:t>PRILOG II. (ISHODI UČENJA)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_Toc140135612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4</w:t>
        </w:r>
        <w:r w:rsidR="00F52744">
          <w:rPr>
            <w:noProof/>
            <w:webHidden/>
          </w:rPr>
          <w:fldChar w:fldCharType="end"/>
        </w:r>
      </w:hyperlink>
    </w:p>
    <w:p w14:paraId="6415F1B9" w14:textId="2735CB14" w:rsidR="00F52744" w:rsidRDefault="00000000" w:rsidP="00B01F86">
      <w:pPr>
        <w:pStyle w:val="Sadraj2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hr-HR"/>
        </w:rPr>
      </w:pPr>
      <w:hyperlink w:anchor="_Toc140135613" w:history="1">
        <w:r w:rsidR="00F52744" w:rsidRPr="00933F7F">
          <w:rPr>
            <w:rStyle w:val="Hiperveza"/>
            <w:noProof/>
          </w:rPr>
          <w:t>TABLICE UZ TEMU II. STUDIJSKI PROGRAMI I PROGRAMI CJELOŽIVOTNOG UČENJA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_Toc140135613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4</w:t>
        </w:r>
        <w:r w:rsidR="00F52744">
          <w:rPr>
            <w:noProof/>
            <w:webHidden/>
          </w:rPr>
          <w:fldChar w:fldCharType="end"/>
        </w:r>
      </w:hyperlink>
    </w:p>
    <w:p w14:paraId="38E72178" w14:textId="4ADFB97A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14" w:history="1">
        <w:r w:rsidR="00F52744" w:rsidRPr="00933F7F">
          <w:rPr>
            <w:rStyle w:val="Hiperveza"/>
            <w:noProof/>
          </w:rPr>
          <w:t>Tablica 2.1. Ishodi učenja na razini studijskog programa za akademsku godinu vrednovanja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_Toc140135614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4</w:t>
        </w:r>
        <w:r w:rsidR="00F52744">
          <w:rPr>
            <w:noProof/>
            <w:webHidden/>
          </w:rPr>
          <w:fldChar w:fldCharType="end"/>
        </w:r>
      </w:hyperlink>
    </w:p>
    <w:p w14:paraId="15FBDB94" w14:textId="46696912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15" w:history="1">
        <w:r w:rsidR="00F52744" w:rsidRPr="00933F7F">
          <w:rPr>
            <w:rStyle w:val="Hiperveza"/>
            <w:noProof/>
          </w:rPr>
          <w:t>Tablica 2.2. Matrica povezivanja skupova ishoda učenja (IU) iz standarda kvalifikacije s ishodima učenja studijskog programa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_Toc140135615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4</w:t>
        </w:r>
        <w:r w:rsidR="00F52744">
          <w:rPr>
            <w:noProof/>
            <w:webHidden/>
          </w:rPr>
          <w:fldChar w:fldCharType="end"/>
        </w:r>
      </w:hyperlink>
    </w:p>
    <w:p w14:paraId="7A236E37" w14:textId="3DE57823" w:rsidR="00F52744" w:rsidRDefault="00000000" w:rsidP="00B01F86">
      <w:pPr>
        <w:pStyle w:val="Sadraj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r-HR"/>
        </w:rPr>
      </w:pPr>
      <w:hyperlink w:anchor="_Toc140135616" w:history="1">
        <w:r w:rsidR="00F52744" w:rsidRPr="00933F7F">
          <w:rPr>
            <w:rStyle w:val="Hiperveza"/>
            <w:noProof/>
          </w:rPr>
          <w:t>PRILOG III.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_Toc140135616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5</w:t>
        </w:r>
        <w:r w:rsidR="00F52744">
          <w:rPr>
            <w:noProof/>
            <w:webHidden/>
          </w:rPr>
          <w:fldChar w:fldCharType="end"/>
        </w:r>
      </w:hyperlink>
    </w:p>
    <w:p w14:paraId="3C482FB0" w14:textId="4F2326EA" w:rsidR="00F52744" w:rsidRDefault="00000000" w:rsidP="00B01F86">
      <w:pPr>
        <w:pStyle w:val="Sadraj2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hr-HR"/>
        </w:rPr>
      </w:pPr>
      <w:hyperlink w:anchor="_Toc140135617" w:history="1">
        <w:r w:rsidR="00F52744" w:rsidRPr="00933F7F">
          <w:rPr>
            <w:rStyle w:val="Hiperveza"/>
            <w:noProof/>
          </w:rPr>
          <w:t>TABLICE UZ TEMU III. UČENJE I POUČAVANJE USMJERENO NA STUDENTA – NASTAVNI PROCES I PODRŠKA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_Toc140135617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5</w:t>
        </w:r>
        <w:r w:rsidR="00F52744">
          <w:rPr>
            <w:noProof/>
            <w:webHidden/>
          </w:rPr>
          <w:fldChar w:fldCharType="end"/>
        </w:r>
      </w:hyperlink>
    </w:p>
    <w:p w14:paraId="385A4895" w14:textId="2884F508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18" w:history="1">
        <w:r w:rsidR="00F52744" w:rsidRPr="00933F7F">
          <w:rPr>
            <w:rStyle w:val="Hiperveza"/>
            <w:noProof/>
          </w:rPr>
          <w:t>Tablica 3.1. Broj studenata po studijskom programu za akademsku godinu vrednovanja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_Toc140135618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5</w:t>
        </w:r>
        <w:r w:rsidR="00F52744">
          <w:rPr>
            <w:noProof/>
            <w:webHidden/>
          </w:rPr>
          <w:fldChar w:fldCharType="end"/>
        </w:r>
      </w:hyperlink>
    </w:p>
    <w:p w14:paraId="7A9F4734" w14:textId="38F8E242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19" w:history="1">
        <w:r w:rsidR="00F52744" w:rsidRPr="00933F7F">
          <w:rPr>
            <w:rStyle w:val="Hiperveza"/>
            <w:noProof/>
          </w:rPr>
          <w:t>Tablica 3.2. Struktura upisanih studenata i zanimanje za studijske programe prve razine* u akademskoj godini vrednovanja i dvije prethodne akademske godine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_Toc140135619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5</w:t>
        </w:r>
        <w:r w:rsidR="00F52744">
          <w:rPr>
            <w:noProof/>
            <w:webHidden/>
          </w:rPr>
          <w:fldChar w:fldCharType="end"/>
        </w:r>
      </w:hyperlink>
    </w:p>
    <w:p w14:paraId="4B7B963E" w14:textId="17CD617F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0" w:history="1">
        <w:r w:rsidR="00F52744" w:rsidRPr="00933F7F">
          <w:rPr>
            <w:rStyle w:val="Hiperveza"/>
            <w:noProof/>
          </w:rPr>
          <w:t>Tablica 3.3. Struktura upisanih studenata i zanimanje za diplomske i poslijediplomske studijske programe u akademskoj godini vrednovanja i dvije prethodne akademske godine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_Toc140135620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5</w:t>
        </w:r>
        <w:r w:rsidR="00F52744">
          <w:rPr>
            <w:noProof/>
            <w:webHidden/>
          </w:rPr>
          <w:fldChar w:fldCharType="end"/>
        </w:r>
      </w:hyperlink>
    </w:p>
    <w:p w14:paraId="5F3FA835" w14:textId="50DC3649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1" w:history="1">
        <w:r w:rsidR="00F52744" w:rsidRPr="00933F7F">
          <w:rPr>
            <w:rStyle w:val="Hiperveza"/>
            <w:noProof/>
          </w:rPr>
          <w:t>Tablica 3.4. Završnost na studijskom programu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_Toc140135621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6</w:t>
        </w:r>
        <w:r w:rsidR="00F52744">
          <w:rPr>
            <w:noProof/>
            <w:webHidden/>
          </w:rPr>
          <w:fldChar w:fldCharType="end"/>
        </w:r>
      </w:hyperlink>
    </w:p>
    <w:p w14:paraId="2824D15F" w14:textId="0B9AE6C8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2" w:history="1">
        <w:r w:rsidR="00F52744" w:rsidRPr="00933F7F">
          <w:rPr>
            <w:rStyle w:val="Hiperveza"/>
            <w:noProof/>
          </w:rPr>
          <w:t>Tablica 3.5. Ukupna mobilnost studenata u posljednjih pet akademskih godina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_Toc140135622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6</w:t>
        </w:r>
        <w:r w:rsidR="00F52744">
          <w:rPr>
            <w:noProof/>
            <w:webHidden/>
          </w:rPr>
          <w:fldChar w:fldCharType="end"/>
        </w:r>
      </w:hyperlink>
    </w:p>
    <w:p w14:paraId="2780F45E" w14:textId="7D5B4A90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3" w:history="1">
        <w:r w:rsidR="00F52744" w:rsidRPr="00933F7F">
          <w:rPr>
            <w:rStyle w:val="Hiperveza"/>
            <w:noProof/>
          </w:rPr>
          <w:t>Tablica 3.6. Zapošljavanje diplomiranih/bivših studenata u posljednje 3 kalendarske godine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_Toc140135623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6</w:t>
        </w:r>
        <w:r w:rsidR="00F52744">
          <w:rPr>
            <w:noProof/>
            <w:webHidden/>
          </w:rPr>
          <w:fldChar w:fldCharType="end"/>
        </w:r>
      </w:hyperlink>
    </w:p>
    <w:p w14:paraId="192B7F3C" w14:textId="511AA9AE" w:rsidR="00F52744" w:rsidRDefault="00000000" w:rsidP="00B01F86">
      <w:pPr>
        <w:pStyle w:val="Sadraj2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hr-HR"/>
        </w:rPr>
      </w:pPr>
      <w:hyperlink w:anchor="_Toc140135624" w:history="1">
        <w:r w:rsidR="00F52744" w:rsidRPr="00933F7F">
          <w:rPr>
            <w:rStyle w:val="Hiperveza"/>
            <w:noProof/>
          </w:rPr>
          <w:t>TABLICE UZ TEMU IV. NASTAVNIČKI KAPACITETI I INFRASTRUKTURA VISOKOG UČILIŠTA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_Toc140135624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7</w:t>
        </w:r>
        <w:r w:rsidR="00F52744">
          <w:rPr>
            <w:noProof/>
            <w:webHidden/>
          </w:rPr>
          <w:fldChar w:fldCharType="end"/>
        </w:r>
      </w:hyperlink>
    </w:p>
    <w:p w14:paraId="34BCE668" w14:textId="5AC74DB9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5" w:history="1">
        <w:r w:rsidR="00F52744" w:rsidRPr="00933F7F">
          <w:rPr>
            <w:rStyle w:val="Hiperveza"/>
            <w:noProof/>
          </w:rPr>
          <w:t>Tablica 4.1.a Struktura osoblja (SVEUČILIŠTA) u akademskoj godini vrednovanja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_Toc140135625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7</w:t>
        </w:r>
        <w:r w:rsidR="00F52744">
          <w:rPr>
            <w:noProof/>
            <w:webHidden/>
          </w:rPr>
          <w:fldChar w:fldCharType="end"/>
        </w:r>
      </w:hyperlink>
    </w:p>
    <w:p w14:paraId="4DDFF3CE" w14:textId="1EA59DA2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6" w:history="1">
        <w:r w:rsidR="00F52744" w:rsidRPr="00933F7F">
          <w:rPr>
            <w:rStyle w:val="Hiperveza"/>
            <w:noProof/>
          </w:rPr>
          <w:t>Tablica 4.1.b Struktura osoblja (VELEUČILIŠTA) u akademskoj godini vrednovanja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_Toc140135626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8</w:t>
        </w:r>
        <w:r w:rsidR="00F52744">
          <w:rPr>
            <w:noProof/>
            <w:webHidden/>
          </w:rPr>
          <w:fldChar w:fldCharType="end"/>
        </w:r>
      </w:hyperlink>
    </w:p>
    <w:p w14:paraId="2398FF61" w14:textId="1C39DAFF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7" w:history="1">
        <w:r w:rsidR="00F52744" w:rsidRPr="00933F7F">
          <w:rPr>
            <w:rStyle w:val="Hiperveza"/>
            <w:noProof/>
          </w:rPr>
          <w:t>Tablica 4.2. Nastavnici i suradnici* na visokom učilištu, koji sudjeluju u nastavi, u akademskoj godini vrednovanja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_Toc140135627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9</w:t>
        </w:r>
        <w:r w:rsidR="00F52744">
          <w:rPr>
            <w:noProof/>
            <w:webHidden/>
          </w:rPr>
          <w:fldChar w:fldCharType="end"/>
        </w:r>
      </w:hyperlink>
    </w:p>
    <w:p w14:paraId="3F89E20A" w14:textId="3D0470A1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8" w:history="1">
        <w:r w:rsidR="00F52744" w:rsidRPr="00933F7F">
          <w:rPr>
            <w:rStyle w:val="Hiperveza"/>
            <w:noProof/>
          </w:rPr>
          <w:t>Tablica 4.3. Nastavnici na studijskim programima u akademskoj godini vrednovanja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_Toc140135628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9</w:t>
        </w:r>
        <w:r w:rsidR="00F52744">
          <w:rPr>
            <w:noProof/>
            <w:webHidden/>
          </w:rPr>
          <w:fldChar w:fldCharType="end"/>
        </w:r>
      </w:hyperlink>
    </w:p>
    <w:p w14:paraId="27B15D25" w14:textId="18F710CE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29" w:history="1">
        <w:r w:rsidR="00F52744" w:rsidRPr="00933F7F">
          <w:rPr>
            <w:rStyle w:val="Hiperveza"/>
            <w:noProof/>
          </w:rPr>
          <w:t>Tablica 4.4. Mobilnost nastavnika i suradnika ukupno u posljednjih 5 akademskih godina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_Toc140135629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10</w:t>
        </w:r>
        <w:r w:rsidR="00F52744">
          <w:rPr>
            <w:noProof/>
            <w:webHidden/>
          </w:rPr>
          <w:fldChar w:fldCharType="end"/>
        </w:r>
      </w:hyperlink>
    </w:p>
    <w:p w14:paraId="5A4F212B" w14:textId="38A12835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0" w:history="1">
        <w:r w:rsidR="00F52744" w:rsidRPr="00933F7F">
          <w:rPr>
            <w:rStyle w:val="Hiperveza"/>
            <w:noProof/>
          </w:rPr>
          <w:t>Tablica 4.5. Prostor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_Toc140135630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10</w:t>
        </w:r>
        <w:r w:rsidR="00F52744">
          <w:rPr>
            <w:noProof/>
            <w:webHidden/>
          </w:rPr>
          <w:fldChar w:fldCharType="end"/>
        </w:r>
      </w:hyperlink>
    </w:p>
    <w:p w14:paraId="28B84876" w14:textId="1E4EA36E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1" w:history="1">
        <w:r w:rsidR="00F52744" w:rsidRPr="00933F7F">
          <w:rPr>
            <w:rStyle w:val="Hiperveza"/>
            <w:noProof/>
          </w:rPr>
          <w:t>Tablica 4.6. Kapitalna oprema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_Toc140135631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10</w:t>
        </w:r>
        <w:r w:rsidR="00F52744">
          <w:rPr>
            <w:noProof/>
            <w:webHidden/>
          </w:rPr>
          <w:fldChar w:fldCharType="end"/>
        </w:r>
      </w:hyperlink>
    </w:p>
    <w:p w14:paraId="40C0A88A" w14:textId="1B5C5A1E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2" w:history="1">
        <w:r w:rsidR="00F52744" w:rsidRPr="00933F7F">
          <w:rPr>
            <w:rStyle w:val="Hiperveza"/>
            <w:noProof/>
          </w:rPr>
          <w:t>Tablica 4.7. Opremljenost knjižnice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_Toc140135632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10</w:t>
        </w:r>
        <w:r w:rsidR="00F52744">
          <w:rPr>
            <w:noProof/>
            <w:webHidden/>
          </w:rPr>
          <w:fldChar w:fldCharType="end"/>
        </w:r>
      </w:hyperlink>
    </w:p>
    <w:p w14:paraId="3A0E8F86" w14:textId="0740DC34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3" w:history="1">
        <w:r w:rsidR="00F52744" w:rsidRPr="00933F7F">
          <w:rPr>
            <w:rStyle w:val="Hiperveza"/>
            <w:noProof/>
          </w:rPr>
          <w:t>Tablica 4.8. Financijska evaluacija za zadnje dvije kalendarske godine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_Toc140135633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11</w:t>
        </w:r>
        <w:r w:rsidR="00F52744">
          <w:rPr>
            <w:noProof/>
            <w:webHidden/>
          </w:rPr>
          <w:fldChar w:fldCharType="end"/>
        </w:r>
      </w:hyperlink>
    </w:p>
    <w:p w14:paraId="5BA4D5E7" w14:textId="2451640B" w:rsidR="00F52744" w:rsidRDefault="00000000" w:rsidP="00B01F86">
      <w:pPr>
        <w:pStyle w:val="Sadraj2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hr-HR"/>
        </w:rPr>
      </w:pPr>
      <w:hyperlink w:anchor="_Toc140135634" w:history="1">
        <w:r w:rsidR="00F52744" w:rsidRPr="00933F7F">
          <w:rPr>
            <w:rStyle w:val="Hiperveza"/>
            <w:noProof/>
          </w:rPr>
          <w:t>TABLICE UZ TEMU V - ZNANSTVENA/UMJETNIČKA I STRUČNA DJELATNOST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_Toc140135634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13</w:t>
        </w:r>
        <w:r w:rsidR="00F52744">
          <w:rPr>
            <w:noProof/>
            <w:webHidden/>
          </w:rPr>
          <w:fldChar w:fldCharType="end"/>
        </w:r>
      </w:hyperlink>
    </w:p>
    <w:p w14:paraId="5DAEF108" w14:textId="24F70BA8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5" w:history="1">
        <w:r w:rsidR="00F52744" w:rsidRPr="00933F7F">
          <w:rPr>
            <w:rStyle w:val="Hiperveza"/>
            <w:noProof/>
          </w:rPr>
          <w:t>Tablica 5.1. Bibliografija visokog učilišta (u posljednjih 5 kalendarskih  godina)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_Toc140135635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13</w:t>
        </w:r>
        <w:r w:rsidR="00F52744">
          <w:rPr>
            <w:noProof/>
            <w:webHidden/>
          </w:rPr>
          <w:fldChar w:fldCharType="end"/>
        </w:r>
      </w:hyperlink>
    </w:p>
    <w:p w14:paraId="1B61B240" w14:textId="37F55462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6" w:history="1">
        <w:r w:rsidR="00F52744" w:rsidRPr="00933F7F">
          <w:rPr>
            <w:rStyle w:val="Hiperveza"/>
            <w:noProof/>
          </w:rPr>
          <w:t>Tablica 5.2. Istaknute publikacije ustanove objavljene u petogodišnjem razdoblju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_Toc140135636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15</w:t>
        </w:r>
        <w:r w:rsidR="00F52744">
          <w:rPr>
            <w:noProof/>
            <w:webHidden/>
          </w:rPr>
          <w:fldChar w:fldCharType="end"/>
        </w:r>
      </w:hyperlink>
    </w:p>
    <w:p w14:paraId="0DFFFBC6" w14:textId="3D128932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7" w:history="1">
        <w:r w:rsidR="00F52744" w:rsidRPr="00933F7F">
          <w:rPr>
            <w:rStyle w:val="Hiperveza"/>
            <w:noProof/>
          </w:rPr>
          <w:t>Tablica 5.3. Implementacija otvorene znanosti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_Toc140135637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15</w:t>
        </w:r>
        <w:r w:rsidR="00F52744">
          <w:rPr>
            <w:noProof/>
            <w:webHidden/>
          </w:rPr>
          <w:fldChar w:fldCharType="end"/>
        </w:r>
      </w:hyperlink>
    </w:p>
    <w:p w14:paraId="306A8916" w14:textId="64DFF9A7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8" w:history="1">
        <w:r w:rsidR="00F52744" w:rsidRPr="00933F7F">
          <w:rPr>
            <w:rStyle w:val="Hiperveza"/>
            <w:noProof/>
          </w:rPr>
          <w:t>Tablica 5.4. Bibliografija umjetnika (u posljednjih pet kalendarskih  godina)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_Toc140135638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16</w:t>
        </w:r>
        <w:r w:rsidR="00F52744">
          <w:rPr>
            <w:noProof/>
            <w:webHidden/>
          </w:rPr>
          <w:fldChar w:fldCharType="end"/>
        </w:r>
      </w:hyperlink>
    </w:p>
    <w:p w14:paraId="0219E6A4" w14:textId="76C05420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39" w:history="1">
        <w:r w:rsidR="00F52744" w:rsidRPr="00933F7F">
          <w:rPr>
            <w:rStyle w:val="Hiperveza"/>
            <w:noProof/>
          </w:rPr>
          <w:t>Tablica 5.5. Otvoreni pristup ocjenskim radovima obranjenima u proteklih 5 kalendarskih godina prema razini i vrsti visokog obrazovanja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_Toc140135639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16</w:t>
        </w:r>
        <w:r w:rsidR="00F52744">
          <w:rPr>
            <w:noProof/>
            <w:webHidden/>
          </w:rPr>
          <w:fldChar w:fldCharType="end"/>
        </w:r>
      </w:hyperlink>
    </w:p>
    <w:p w14:paraId="36B1C64B" w14:textId="1A8FBD4F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40" w:history="1">
        <w:r w:rsidR="00F52744" w:rsidRPr="00933F7F">
          <w:rPr>
            <w:rStyle w:val="Hiperveza"/>
            <w:noProof/>
          </w:rPr>
          <w:t>Tablica 5.6. Projekti u posljednjih 5 kalendarskih godina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_Toc140135640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17</w:t>
        </w:r>
        <w:r w:rsidR="00F52744">
          <w:rPr>
            <w:noProof/>
            <w:webHidden/>
          </w:rPr>
          <w:fldChar w:fldCharType="end"/>
        </w:r>
      </w:hyperlink>
    </w:p>
    <w:p w14:paraId="5D11053C" w14:textId="046AB7CB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41" w:history="1">
        <w:r w:rsidR="00F52744" w:rsidRPr="00933F7F">
          <w:rPr>
            <w:rStyle w:val="Hiperveza"/>
            <w:noProof/>
          </w:rPr>
          <w:t>Tablica 5.7. Rad u organizacijskim odborima konferencija u posljednjih 5 kalendarskih  godina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_Toc140135641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17</w:t>
        </w:r>
        <w:r w:rsidR="00F52744">
          <w:rPr>
            <w:noProof/>
            <w:webHidden/>
          </w:rPr>
          <w:fldChar w:fldCharType="end"/>
        </w:r>
      </w:hyperlink>
    </w:p>
    <w:p w14:paraId="7102C568" w14:textId="5DD9C119" w:rsidR="00F52744" w:rsidRDefault="00000000" w:rsidP="00B01F86">
      <w:pPr>
        <w:pStyle w:val="Sadraj3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Cs w:val="22"/>
          <w:lang w:eastAsia="hr-HR"/>
        </w:rPr>
      </w:pPr>
      <w:hyperlink w:anchor="_Toc140135642" w:history="1">
        <w:r w:rsidR="00F52744" w:rsidRPr="00933F7F">
          <w:rPr>
            <w:rStyle w:val="Hiperveza"/>
            <w:noProof/>
          </w:rPr>
          <w:t>Tablica 5.8. Uredništvo u časopisima u posljednjih 5 kalendarskih  godina</w:t>
        </w:r>
        <w:r w:rsidR="00F52744">
          <w:rPr>
            <w:noProof/>
            <w:webHidden/>
          </w:rPr>
          <w:tab/>
        </w:r>
        <w:r w:rsidR="00F52744">
          <w:rPr>
            <w:noProof/>
            <w:webHidden/>
          </w:rPr>
          <w:fldChar w:fldCharType="begin"/>
        </w:r>
        <w:r w:rsidR="00F52744">
          <w:rPr>
            <w:noProof/>
            <w:webHidden/>
          </w:rPr>
          <w:instrText xml:space="preserve"> PAGEREF _Toc140135642 \h </w:instrText>
        </w:r>
        <w:r w:rsidR="00F52744">
          <w:rPr>
            <w:noProof/>
            <w:webHidden/>
          </w:rPr>
        </w:r>
        <w:r w:rsidR="00F52744">
          <w:rPr>
            <w:noProof/>
            <w:webHidden/>
          </w:rPr>
          <w:fldChar w:fldCharType="separate"/>
        </w:r>
        <w:r w:rsidR="00F52744">
          <w:rPr>
            <w:noProof/>
            <w:webHidden/>
          </w:rPr>
          <w:t>17</w:t>
        </w:r>
        <w:r w:rsidR="00F52744">
          <w:rPr>
            <w:noProof/>
            <w:webHidden/>
          </w:rPr>
          <w:fldChar w:fldCharType="end"/>
        </w:r>
      </w:hyperlink>
    </w:p>
    <w:p w14:paraId="11C0DBEF" w14:textId="617F0E41" w:rsidR="00833F62" w:rsidRDefault="00607169" w:rsidP="00B01F86">
      <w:pPr>
        <w:rPr>
          <w:b/>
          <w:bCs/>
          <w:color w:val="000000" w:themeColor="text1"/>
          <w:spacing w:val="-2"/>
          <w:szCs w:val="24"/>
          <w:lang w:eastAsia="en-GB" w:bidi="en-US"/>
        </w:rPr>
      </w:pPr>
      <w:r>
        <w:rPr>
          <w:rFonts w:cstheme="minorHAnsi"/>
          <w:b/>
          <w:bCs/>
          <w:color w:val="000000" w:themeColor="text1"/>
          <w:spacing w:val="-2"/>
          <w:szCs w:val="24"/>
          <w:lang w:eastAsia="en-GB" w:bidi="en-US"/>
        </w:rPr>
        <w:fldChar w:fldCharType="end"/>
      </w:r>
    </w:p>
    <w:p w14:paraId="2EC21CBE" w14:textId="77777777" w:rsidR="00833F62" w:rsidRDefault="00833F62" w:rsidP="00B01F86">
      <w:pPr>
        <w:spacing w:after="240" w:line="276" w:lineRule="auto"/>
        <w:rPr>
          <w:b/>
          <w:bCs/>
          <w:color w:val="000000" w:themeColor="text1"/>
          <w:spacing w:val="-2"/>
          <w:szCs w:val="24"/>
          <w:lang w:eastAsia="en-GB" w:bidi="en-US"/>
        </w:rPr>
      </w:pPr>
    </w:p>
    <w:p w14:paraId="67D57259" w14:textId="77777777" w:rsidR="00833F62" w:rsidRPr="00DF6373" w:rsidRDefault="00833F62" w:rsidP="00B01F86">
      <w:pPr>
        <w:spacing w:after="240" w:line="276" w:lineRule="auto"/>
        <w:rPr>
          <w:b/>
          <w:bCs/>
          <w:color w:val="000000" w:themeColor="text1"/>
          <w:spacing w:val="-2"/>
          <w:szCs w:val="24"/>
          <w:lang w:eastAsia="en-GB" w:bidi="en-US"/>
        </w:rPr>
        <w:sectPr w:rsidR="00833F62" w:rsidRPr="00DF6373" w:rsidSect="00B01F86">
          <w:footerReference w:type="default" r:id="rId13"/>
          <w:type w:val="continuous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0290AB8F" w14:textId="77777777" w:rsidR="001039EC" w:rsidRDefault="00EF016A" w:rsidP="00B01F86">
      <w:pPr>
        <w:pStyle w:val="Naslov1"/>
      </w:pPr>
      <w:bookmarkStart w:id="0" w:name="_Toc135753886"/>
      <w:bookmarkStart w:id="1" w:name="_Toc135826634"/>
      <w:bookmarkStart w:id="2" w:name="_Toc135826897"/>
      <w:bookmarkStart w:id="3" w:name="_Toc135826934"/>
      <w:bookmarkStart w:id="4" w:name="_Toc135917450"/>
      <w:bookmarkStart w:id="5" w:name="_Toc135917903"/>
      <w:bookmarkStart w:id="6" w:name="_Toc135918694"/>
      <w:bookmarkStart w:id="7" w:name="_Toc135918817"/>
      <w:bookmarkStart w:id="8" w:name="_Toc140135607"/>
      <w:bookmarkStart w:id="9" w:name="_Toc135748493"/>
      <w:bookmarkStart w:id="10" w:name="_Hlk135747341"/>
      <w:bookmarkStart w:id="11" w:name="_Toc495666362"/>
      <w:bookmarkStart w:id="12" w:name="_Toc503434251"/>
      <w:bookmarkStart w:id="13" w:name="_Toc503434877"/>
      <w:bookmarkStart w:id="14" w:name="_Toc503434910"/>
      <w:bookmarkStart w:id="15" w:name="_Toc868331"/>
      <w:bookmarkStart w:id="16" w:name="_Toc868374"/>
      <w:bookmarkStart w:id="17" w:name="_Toc868855"/>
      <w:bookmarkStart w:id="18" w:name="_Toc52961147"/>
      <w:r w:rsidRPr="0015346F">
        <w:t>PRILOG I. (</w:t>
      </w:r>
      <w:r w:rsidR="00C708D5" w:rsidRPr="0015346F">
        <w:t xml:space="preserve">DOKAZI O ISPUNJENOSTI </w:t>
      </w:r>
      <w:r w:rsidR="002B1EE8" w:rsidRPr="0015346F">
        <w:t xml:space="preserve">KVANTITATIVNIH </w:t>
      </w:r>
      <w:r w:rsidR="00534170" w:rsidRPr="0015346F">
        <w:t>ZAKONSKIH</w:t>
      </w:r>
      <w:r w:rsidR="00C708D5" w:rsidRPr="0015346F">
        <w:t xml:space="preserve"> UVJETA</w:t>
      </w:r>
      <w:r w:rsidRPr="0015346F">
        <w:t>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DD40C0E" w14:textId="77777777" w:rsidR="0015346F" w:rsidRDefault="0015346F" w:rsidP="00B01F86">
      <w:pPr>
        <w:pStyle w:val="Naslov3"/>
      </w:pPr>
      <w:bookmarkStart w:id="19" w:name="_Toc135748494"/>
      <w:bookmarkStart w:id="20" w:name="_Toc135753888"/>
      <w:bookmarkStart w:id="21" w:name="_Toc135826636"/>
      <w:bookmarkStart w:id="22" w:name="_Toc135826899"/>
      <w:bookmarkStart w:id="23" w:name="_Toc135826936"/>
      <w:bookmarkStart w:id="24" w:name="_Toc135917452"/>
      <w:bookmarkStart w:id="25" w:name="_Toc135917905"/>
      <w:bookmarkStart w:id="26" w:name="_Toc135918696"/>
      <w:bookmarkStart w:id="27" w:name="_Toc135918819"/>
      <w:bookmarkStart w:id="28" w:name="_Toc125106129"/>
      <w:bookmarkEnd w:id="9"/>
      <w:bookmarkEnd w:id="10"/>
    </w:p>
    <w:p w14:paraId="7ADF647F" w14:textId="40BB7AEF" w:rsidR="00D95D0D" w:rsidRPr="0015346F" w:rsidRDefault="00D95D0D" w:rsidP="00B01F86">
      <w:pPr>
        <w:pStyle w:val="Naslov3"/>
      </w:pPr>
      <w:bookmarkStart w:id="29" w:name="_Toc140135608"/>
      <w:r w:rsidRPr="0015346F">
        <w:t xml:space="preserve">Tablica </w:t>
      </w:r>
      <w:r w:rsidR="005514B3" w:rsidRPr="0015346F">
        <w:t>1a</w:t>
      </w:r>
      <w:r w:rsidRPr="0015346F">
        <w:t>. Omjer nastavnika i studenata (ne veći od 1 : 30) visoko</w:t>
      </w:r>
      <w:r w:rsidR="001B757C" w:rsidRPr="0015346F">
        <w:t xml:space="preserve">g </w:t>
      </w:r>
      <w:r w:rsidRPr="0015346F">
        <w:t>učilišt</w:t>
      </w:r>
      <w:r w:rsidR="001B757C" w:rsidRPr="0015346F">
        <w:t xml:space="preserve">a </w:t>
      </w:r>
      <w:r w:rsidR="00393DAB" w:rsidRPr="0015346F">
        <w:t>(čl. 12. st. 8. i 9. ZOK-a)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9"/>
    </w:p>
    <w:p w14:paraId="671F5897" w14:textId="77777777" w:rsidR="00D95D0D" w:rsidRPr="00494BE8" w:rsidRDefault="0057453C" w:rsidP="00B01F86">
      <w:pPr>
        <w:jc w:val="both"/>
        <w:rPr>
          <w:color w:val="A5A5A5" w:themeColor="accent3"/>
          <w:sz w:val="20"/>
          <w:szCs w:val="20"/>
        </w:rPr>
      </w:pPr>
      <w:r w:rsidRPr="00494BE8">
        <w:rPr>
          <w:color w:val="A5A5A5" w:themeColor="accent3"/>
          <w:sz w:val="20"/>
          <w:szCs w:val="20"/>
        </w:rPr>
        <w:t>Omjer između ukupnog broja upisanih studenata i nastavnika zaposlenih u punom radnom vremenu te naslovnih nastavnika ne smije biti veći od 30:1.</w:t>
      </w:r>
      <w:r w:rsidR="00494BE8">
        <w:rPr>
          <w:color w:val="A5A5A5" w:themeColor="accent3"/>
          <w:sz w:val="20"/>
          <w:szCs w:val="20"/>
        </w:rPr>
        <w:t xml:space="preserve"> </w:t>
      </w:r>
      <w:r w:rsidR="00494BE8" w:rsidRPr="00494BE8">
        <w:rPr>
          <w:color w:val="A5A5A5" w:themeColor="accent3"/>
          <w:sz w:val="20"/>
          <w:szCs w:val="20"/>
        </w:rPr>
        <w:t>Pri izračunu omjera udio radnoga vremena nastavnika koji su zaposleni u dijelu radnoga vremena pribraja se do punog radnoga vremena jednog nastavnika. Nastavnik se uračunava s koeficijentom 1, viši asistent s koeficijentom 0,75, asistent s koeficijentom 0,5. Pri izračunu omjera naslovni nastavnici uračunavaju se s koeficijentom 0,5. Student koji studira u redovitom statusu uračunava se s koeficijentom 1, a student koji studira u izvanrednom statusu s koeficijentom 0,5.</w:t>
      </w:r>
    </w:p>
    <w:p w14:paraId="02CB7986" w14:textId="6DE2902D" w:rsidR="00A80C8C" w:rsidRPr="00DF6373" w:rsidRDefault="00A80C8C" w:rsidP="00B01F86">
      <w:pPr>
        <w:pStyle w:val="Naslov6"/>
        <w:numPr>
          <w:ilvl w:val="0"/>
          <w:numId w:val="0"/>
        </w:num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86"/>
        <w:gridCol w:w="1830"/>
      </w:tblGrid>
      <w:tr w:rsidR="00D95D0D" w:rsidRPr="00D95D0D" w14:paraId="19FE329A" w14:textId="77777777" w:rsidTr="00D95D0D">
        <w:tc>
          <w:tcPr>
            <w:tcW w:w="7225" w:type="dxa"/>
          </w:tcPr>
          <w:p w14:paraId="5301C10D" w14:textId="0F69AC29" w:rsidR="00D95D0D" w:rsidRPr="00D95D0D" w:rsidRDefault="00D95D0D" w:rsidP="00B01F86">
            <w:pPr>
              <w:rPr>
                <w:rFonts w:ascii="Times New Roman" w:hAnsi="Times New Roman"/>
                <w:b/>
                <w:szCs w:val="20"/>
              </w:rPr>
            </w:pPr>
            <w:r w:rsidRPr="00D95D0D">
              <w:rPr>
                <w:rFonts w:ascii="Times New Roman" w:hAnsi="Times New Roman"/>
                <w:szCs w:val="20"/>
              </w:rPr>
              <w:t>Ukupan broj studenata</w:t>
            </w:r>
            <w:r>
              <w:rPr>
                <w:rFonts w:ascii="Times New Roman" w:hAnsi="Times New Roman"/>
                <w:szCs w:val="20"/>
              </w:rPr>
              <w:t xml:space="preserve"> koji studiraju u redovitom statusu na svim studijski</w:t>
            </w:r>
            <w:r w:rsidR="002D141C">
              <w:rPr>
                <w:rFonts w:ascii="Times New Roman" w:hAnsi="Times New Roman"/>
                <w:szCs w:val="20"/>
              </w:rPr>
              <w:t>m</w:t>
            </w:r>
            <w:r>
              <w:rPr>
                <w:rFonts w:ascii="Times New Roman" w:hAnsi="Times New Roman"/>
                <w:szCs w:val="20"/>
              </w:rPr>
              <w:t xml:space="preserve"> programima</w:t>
            </w:r>
            <w:r w:rsidR="00631954">
              <w:rPr>
                <w:rFonts w:ascii="Times New Roman" w:hAnsi="Times New Roman"/>
                <w:szCs w:val="20"/>
              </w:rPr>
              <w:t xml:space="preserve"> (</w:t>
            </w:r>
            <w:r w:rsidRPr="00D95D0D">
              <w:rPr>
                <w:rFonts w:ascii="Times New Roman" w:hAnsi="Times New Roman"/>
                <w:b/>
                <w:szCs w:val="20"/>
              </w:rPr>
              <w:t>Koeficijent 1</w:t>
            </w:r>
            <w:r w:rsidR="00631954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842" w:type="dxa"/>
          </w:tcPr>
          <w:p w14:paraId="0557F27C" w14:textId="77777777" w:rsidR="00D95D0D" w:rsidRPr="00D95D0D" w:rsidRDefault="00D95D0D" w:rsidP="00B01F86">
            <w:pPr>
              <w:rPr>
                <w:rFonts w:ascii="Times New Roman" w:hAnsi="Times New Roman"/>
                <w:szCs w:val="20"/>
              </w:rPr>
            </w:pPr>
          </w:p>
        </w:tc>
      </w:tr>
      <w:tr w:rsidR="00D95D0D" w:rsidRPr="00D95D0D" w14:paraId="5F5B386B" w14:textId="77777777" w:rsidTr="00D95D0D">
        <w:tc>
          <w:tcPr>
            <w:tcW w:w="7225" w:type="dxa"/>
          </w:tcPr>
          <w:p w14:paraId="47E7F039" w14:textId="63FE4C34" w:rsidR="00D95D0D" w:rsidRPr="00D95D0D" w:rsidRDefault="00D95D0D" w:rsidP="00B01F86">
            <w:pPr>
              <w:rPr>
                <w:rFonts w:ascii="Times New Roman" w:hAnsi="Times New Roman"/>
                <w:b/>
                <w:szCs w:val="20"/>
              </w:rPr>
            </w:pPr>
            <w:r w:rsidRPr="00D95D0D">
              <w:rPr>
                <w:rFonts w:ascii="Times New Roman" w:hAnsi="Times New Roman"/>
                <w:szCs w:val="20"/>
              </w:rPr>
              <w:t>Ukupan broj studenata</w:t>
            </w:r>
            <w:r>
              <w:rPr>
                <w:rFonts w:ascii="Times New Roman" w:hAnsi="Times New Roman"/>
                <w:szCs w:val="20"/>
              </w:rPr>
              <w:t xml:space="preserve"> koji studiraju u izvanrednom statusu na svim studijski</w:t>
            </w:r>
            <w:r w:rsidR="002D141C">
              <w:rPr>
                <w:rFonts w:ascii="Times New Roman" w:hAnsi="Times New Roman"/>
                <w:szCs w:val="20"/>
              </w:rPr>
              <w:t>m</w:t>
            </w:r>
            <w:r>
              <w:rPr>
                <w:rFonts w:ascii="Times New Roman" w:hAnsi="Times New Roman"/>
                <w:szCs w:val="20"/>
              </w:rPr>
              <w:t xml:space="preserve"> programima</w:t>
            </w:r>
            <w:r w:rsidR="00631954">
              <w:rPr>
                <w:rFonts w:ascii="Times New Roman" w:hAnsi="Times New Roman"/>
                <w:szCs w:val="20"/>
              </w:rPr>
              <w:t xml:space="preserve"> (</w:t>
            </w:r>
            <w:r w:rsidRPr="00D95D0D">
              <w:rPr>
                <w:rFonts w:ascii="Times New Roman" w:hAnsi="Times New Roman"/>
                <w:b/>
                <w:szCs w:val="20"/>
              </w:rPr>
              <w:t>Koeficijent 0,5</w:t>
            </w:r>
            <w:r w:rsidR="00631954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842" w:type="dxa"/>
          </w:tcPr>
          <w:p w14:paraId="27F78FFA" w14:textId="77777777" w:rsidR="00D95D0D" w:rsidRPr="00D95D0D" w:rsidRDefault="00D95D0D" w:rsidP="00B01F86">
            <w:pPr>
              <w:rPr>
                <w:rFonts w:ascii="Times New Roman" w:hAnsi="Times New Roman"/>
                <w:szCs w:val="20"/>
              </w:rPr>
            </w:pPr>
          </w:p>
        </w:tc>
      </w:tr>
      <w:tr w:rsidR="00D95D0D" w:rsidRPr="00D95D0D" w14:paraId="4165977C" w14:textId="77777777" w:rsidTr="00D95D0D">
        <w:trPr>
          <w:trHeight w:val="381"/>
        </w:trPr>
        <w:tc>
          <w:tcPr>
            <w:tcW w:w="7225" w:type="dxa"/>
            <w:shd w:val="clear" w:color="auto" w:fill="DEEAF6" w:themeFill="accent1" w:themeFillTint="33"/>
          </w:tcPr>
          <w:p w14:paraId="49904F77" w14:textId="77777777" w:rsidR="00D95D0D" w:rsidRPr="00D95D0D" w:rsidRDefault="00D95D0D" w:rsidP="00B01F8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I. </w:t>
            </w:r>
            <w:r w:rsidRPr="00D95D0D">
              <w:rPr>
                <w:rFonts w:ascii="Times New Roman" w:hAnsi="Times New Roman"/>
                <w:b/>
                <w:szCs w:val="20"/>
              </w:rPr>
              <w:t>UKUPNO STUDENATA: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404565F7" w14:textId="77777777" w:rsidR="00D95D0D" w:rsidRPr="00D95D0D" w:rsidRDefault="00D95D0D" w:rsidP="00B01F86">
            <w:pPr>
              <w:rPr>
                <w:rFonts w:ascii="Times New Roman" w:hAnsi="Times New Roman"/>
                <w:szCs w:val="20"/>
              </w:rPr>
            </w:pPr>
          </w:p>
        </w:tc>
      </w:tr>
      <w:tr w:rsidR="00D95D0D" w:rsidRPr="00D95D0D" w14:paraId="575A5C94" w14:textId="77777777" w:rsidTr="00D95D0D">
        <w:tc>
          <w:tcPr>
            <w:tcW w:w="7225" w:type="dxa"/>
          </w:tcPr>
          <w:p w14:paraId="71715952" w14:textId="77777777" w:rsidR="00D95D0D" w:rsidRPr="00D95D0D" w:rsidRDefault="00D95D0D" w:rsidP="00B01F86">
            <w:pPr>
              <w:rPr>
                <w:rFonts w:ascii="Times New Roman" w:hAnsi="Times New Roman"/>
                <w:b/>
                <w:szCs w:val="20"/>
              </w:rPr>
            </w:pPr>
            <w:r w:rsidRPr="00D95D0D">
              <w:rPr>
                <w:rFonts w:ascii="Times New Roman" w:hAnsi="Times New Roman"/>
                <w:szCs w:val="20"/>
              </w:rPr>
              <w:t xml:space="preserve">Ukupan broj nastavnika </w:t>
            </w:r>
            <w:r>
              <w:rPr>
                <w:rFonts w:ascii="Times New Roman" w:hAnsi="Times New Roman"/>
                <w:szCs w:val="20"/>
              </w:rPr>
              <w:t>visokog učilišta</w:t>
            </w:r>
            <w:r w:rsidR="00631954">
              <w:rPr>
                <w:rFonts w:ascii="Times New Roman" w:hAnsi="Times New Roman"/>
                <w:szCs w:val="20"/>
              </w:rPr>
              <w:t xml:space="preserve"> (</w:t>
            </w:r>
            <w:r w:rsidRPr="00D95D0D">
              <w:rPr>
                <w:rFonts w:ascii="Times New Roman" w:hAnsi="Times New Roman"/>
                <w:b/>
                <w:szCs w:val="20"/>
              </w:rPr>
              <w:t>Koeficijent 1</w:t>
            </w:r>
            <w:r w:rsidR="00631954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842" w:type="dxa"/>
          </w:tcPr>
          <w:p w14:paraId="247C807F" w14:textId="77777777" w:rsidR="00D95D0D" w:rsidRPr="00D95D0D" w:rsidRDefault="00D95D0D" w:rsidP="00B01F86">
            <w:pPr>
              <w:rPr>
                <w:rFonts w:ascii="Times New Roman" w:hAnsi="Times New Roman"/>
                <w:szCs w:val="20"/>
              </w:rPr>
            </w:pPr>
          </w:p>
        </w:tc>
      </w:tr>
      <w:tr w:rsidR="00D95D0D" w:rsidRPr="00D95D0D" w14:paraId="3313E6E3" w14:textId="77777777" w:rsidTr="00D95D0D">
        <w:tc>
          <w:tcPr>
            <w:tcW w:w="7225" w:type="dxa"/>
          </w:tcPr>
          <w:p w14:paraId="409E8ECE" w14:textId="77777777" w:rsidR="00D95D0D" w:rsidRPr="00D95D0D" w:rsidRDefault="00D95D0D" w:rsidP="00B01F86">
            <w:pPr>
              <w:rPr>
                <w:rFonts w:ascii="Times New Roman" w:hAnsi="Times New Roman"/>
                <w:b/>
                <w:szCs w:val="20"/>
              </w:rPr>
            </w:pPr>
            <w:r w:rsidRPr="00D95D0D">
              <w:rPr>
                <w:rFonts w:ascii="Times New Roman" w:hAnsi="Times New Roman"/>
                <w:szCs w:val="20"/>
              </w:rPr>
              <w:t xml:space="preserve">Ukupan broj viših asistenata </w:t>
            </w:r>
            <w:r>
              <w:rPr>
                <w:rFonts w:ascii="Times New Roman" w:hAnsi="Times New Roman"/>
                <w:szCs w:val="20"/>
              </w:rPr>
              <w:t>visokog učilišta</w:t>
            </w:r>
            <w:r w:rsidR="00631954">
              <w:rPr>
                <w:rFonts w:ascii="Times New Roman" w:hAnsi="Times New Roman"/>
                <w:szCs w:val="20"/>
              </w:rPr>
              <w:t xml:space="preserve"> (</w:t>
            </w:r>
            <w:r w:rsidRPr="00D95D0D">
              <w:rPr>
                <w:rFonts w:ascii="Times New Roman" w:hAnsi="Times New Roman"/>
                <w:b/>
                <w:szCs w:val="20"/>
              </w:rPr>
              <w:t>Koeficijent 0,75</w:t>
            </w:r>
            <w:r w:rsidR="00631954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842" w:type="dxa"/>
          </w:tcPr>
          <w:p w14:paraId="1DD9440A" w14:textId="77777777" w:rsidR="00D95D0D" w:rsidRPr="00D95D0D" w:rsidRDefault="00D95D0D" w:rsidP="00B01F86">
            <w:pPr>
              <w:rPr>
                <w:rFonts w:ascii="Times New Roman" w:hAnsi="Times New Roman"/>
                <w:szCs w:val="20"/>
              </w:rPr>
            </w:pPr>
          </w:p>
        </w:tc>
      </w:tr>
      <w:tr w:rsidR="00D95D0D" w:rsidRPr="00D95D0D" w14:paraId="244DAE8A" w14:textId="77777777" w:rsidTr="00D95D0D">
        <w:tc>
          <w:tcPr>
            <w:tcW w:w="7225" w:type="dxa"/>
          </w:tcPr>
          <w:p w14:paraId="1D8D4F3C" w14:textId="77777777" w:rsidR="00D95D0D" w:rsidRPr="00D95D0D" w:rsidRDefault="00D95D0D" w:rsidP="00B01F86">
            <w:pPr>
              <w:rPr>
                <w:rFonts w:ascii="Times New Roman" w:hAnsi="Times New Roman"/>
                <w:b/>
                <w:szCs w:val="20"/>
              </w:rPr>
            </w:pPr>
            <w:r w:rsidRPr="00D95D0D">
              <w:rPr>
                <w:rFonts w:ascii="Times New Roman" w:hAnsi="Times New Roman"/>
                <w:szCs w:val="20"/>
              </w:rPr>
              <w:t xml:space="preserve">Ukupan broj asistenata </w:t>
            </w:r>
            <w:r>
              <w:rPr>
                <w:rFonts w:ascii="Times New Roman" w:hAnsi="Times New Roman"/>
                <w:szCs w:val="20"/>
              </w:rPr>
              <w:t>visokog učilišta</w:t>
            </w:r>
            <w:r w:rsidR="00631954">
              <w:rPr>
                <w:rFonts w:ascii="Times New Roman" w:hAnsi="Times New Roman"/>
                <w:szCs w:val="20"/>
              </w:rPr>
              <w:t xml:space="preserve"> (</w:t>
            </w:r>
            <w:r w:rsidRPr="00D95D0D">
              <w:rPr>
                <w:rFonts w:ascii="Times New Roman" w:hAnsi="Times New Roman"/>
                <w:b/>
                <w:szCs w:val="20"/>
              </w:rPr>
              <w:t>Koeficijent 0,5</w:t>
            </w:r>
            <w:r w:rsidR="00631954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842" w:type="dxa"/>
          </w:tcPr>
          <w:p w14:paraId="5125702F" w14:textId="77777777" w:rsidR="00D95D0D" w:rsidRPr="00D95D0D" w:rsidRDefault="00D95D0D" w:rsidP="00B01F86">
            <w:pPr>
              <w:rPr>
                <w:rFonts w:ascii="Times New Roman" w:hAnsi="Times New Roman"/>
                <w:szCs w:val="20"/>
              </w:rPr>
            </w:pPr>
          </w:p>
        </w:tc>
      </w:tr>
      <w:tr w:rsidR="00D95D0D" w:rsidRPr="00D95D0D" w14:paraId="44D91984" w14:textId="77777777" w:rsidTr="00D95D0D">
        <w:tc>
          <w:tcPr>
            <w:tcW w:w="7225" w:type="dxa"/>
          </w:tcPr>
          <w:p w14:paraId="532DBA73" w14:textId="77777777" w:rsidR="00D95D0D" w:rsidRPr="00D95D0D" w:rsidRDefault="00D95D0D" w:rsidP="00B01F86">
            <w:pPr>
              <w:rPr>
                <w:rFonts w:ascii="Times New Roman" w:hAnsi="Times New Roman"/>
                <w:b/>
                <w:szCs w:val="20"/>
              </w:rPr>
            </w:pPr>
            <w:r w:rsidRPr="00D95D0D">
              <w:rPr>
                <w:rFonts w:ascii="Times New Roman" w:hAnsi="Times New Roman"/>
                <w:szCs w:val="20"/>
              </w:rPr>
              <w:t xml:space="preserve">Ukupan broj </w:t>
            </w:r>
            <w:r w:rsidRPr="00F95FDB">
              <w:rPr>
                <w:rFonts w:ascii="Times New Roman" w:hAnsi="Times New Roman"/>
                <w:szCs w:val="20"/>
              </w:rPr>
              <w:t>naslovnih</w:t>
            </w:r>
            <w:r w:rsidR="00A80C8C" w:rsidRPr="00F95FDB">
              <w:rPr>
                <w:rFonts w:ascii="Times New Roman" w:hAnsi="Times New Roman"/>
                <w:szCs w:val="20"/>
              </w:rPr>
              <w:t>*</w:t>
            </w:r>
            <w:r w:rsidRPr="00D95D0D">
              <w:rPr>
                <w:rFonts w:ascii="Times New Roman" w:hAnsi="Times New Roman"/>
                <w:szCs w:val="20"/>
              </w:rPr>
              <w:t xml:space="preserve"> nastavnika </w:t>
            </w:r>
            <w:r>
              <w:rPr>
                <w:rFonts w:ascii="Times New Roman" w:hAnsi="Times New Roman"/>
                <w:szCs w:val="20"/>
              </w:rPr>
              <w:t>visokog učilišta</w:t>
            </w:r>
            <w:r w:rsidRPr="00D95D0D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31954">
              <w:rPr>
                <w:rFonts w:ascii="Times New Roman" w:hAnsi="Times New Roman"/>
                <w:b/>
                <w:szCs w:val="20"/>
              </w:rPr>
              <w:t>(</w:t>
            </w:r>
            <w:r w:rsidRPr="00D95D0D">
              <w:rPr>
                <w:rFonts w:ascii="Times New Roman" w:hAnsi="Times New Roman"/>
                <w:b/>
                <w:szCs w:val="20"/>
              </w:rPr>
              <w:t>Koeficijent 0,5</w:t>
            </w:r>
            <w:r w:rsidR="00631954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842" w:type="dxa"/>
          </w:tcPr>
          <w:p w14:paraId="1C56B136" w14:textId="77777777" w:rsidR="00D95D0D" w:rsidRPr="00D95D0D" w:rsidRDefault="00D95D0D" w:rsidP="00B01F86">
            <w:pPr>
              <w:rPr>
                <w:rFonts w:ascii="Times New Roman" w:hAnsi="Times New Roman"/>
                <w:b/>
                <w:szCs w:val="20"/>
              </w:rPr>
            </w:pPr>
          </w:p>
        </w:tc>
      </w:tr>
      <w:tr w:rsidR="00D95D0D" w:rsidRPr="00D95D0D" w14:paraId="03AF67ED" w14:textId="77777777" w:rsidTr="00D95D0D">
        <w:trPr>
          <w:trHeight w:val="346"/>
        </w:trPr>
        <w:tc>
          <w:tcPr>
            <w:tcW w:w="7225" w:type="dxa"/>
            <w:shd w:val="clear" w:color="auto" w:fill="DEEAF6" w:themeFill="accent1" w:themeFillTint="33"/>
          </w:tcPr>
          <w:p w14:paraId="57B4BFEF" w14:textId="77777777" w:rsidR="00D95D0D" w:rsidRPr="00D95D0D" w:rsidRDefault="00D95D0D" w:rsidP="00B01F86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 xml:space="preserve">II. </w:t>
            </w:r>
            <w:r w:rsidRPr="00D95D0D">
              <w:rPr>
                <w:rFonts w:ascii="Times New Roman" w:hAnsi="Times New Roman"/>
                <w:b/>
                <w:bCs/>
                <w:szCs w:val="20"/>
              </w:rPr>
              <w:t>UKUPNO NASTAVNIKA NA INSTITUCIJI: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4C340BA4" w14:textId="77777777" w:rsidR="00D95D0D" w:rsidRPr="00D95D0D" w:rsidRDefault="00D95D0D" w:rsidP="00B01F86">
            <w:pPr>
              <w:rPr>
                <w:rFonts w:ascii="Times New Roman" w:hAnsi="Times New Roman"/>
                <w:szCs w:val="20"/>
              </w:rPr>
            </w:pPr>
          </w:p>
        </w:tc>
      </w:tr>
      <w:tr w:rsidR="00D95D0D" w:rsidRPr="00D95D0D" w14:paraId="0F9C259A" w14:textId="77777777" w:rsidTr="00D95D0D">
        <w:tc>
          <w:tcPr>
            <w:tcW w:w="7225" w:type="dxa"/>
            <w:shd w:val="clear" w:color="auto" w:fill="9CC2E5" w:themeFill="accent1" w:themeFillTint="99"/>
          </w:tcPr>
          <w:p w14:paraId="7B329E4D" w14:textId="77777777" w:rsidR="00D95D0D" w:rsidRPr="00D95D0D" w:rsidRDefault="00D95D0D" w:rsidP="00B01F8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D95D0D">
              <w:rPr>
                <w:rFonts w:ascii="Times New Roman" w:hAnsi="Times New Roman"/>
                <w:b/>
                <w:szCs w:val="20"/>
              </w:rPr>
              <w:t>OMJER NASTAVNIK</w:t>
            </w:r>
            <w:r>
              <w:rPr>
                <w:rFonts w:ascii="Times New Roman" w:hAnsi="Times New Roman"/>
                <w:b/>
                <w:szCs w:val="20"/>
              </w:rPr>
              <w:t xml:space="preserve"> (II.) </w:t>
            </w:r>
            <w:r w:rsidRPr="00D95D0D">
              <w:rPr>
                <w:rFonts w:ascii="Times New Roman" w:hAnsi="Times New Roman"/>
                <w:b/>
                <w:szCs w:val="20"/>
              </w:rPr>
              <w:t>/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D95D0D">
              <w:rPr>
                <w:rFonts w:ascii="Times New Roman" w:hAnsi="Times New Roman"/>
                <w:b/>
                <w:szCs w:val="20"/>
              </w:rPr>
              <w:t>STUDENT</w:t>
            </w:r>
            <w:r>
              <w:rPr>
                <w:rFonts w:ascii="Times New Roman" w:hAnsi="Times New Roman"/>
                <w:b/>
                <w:szCs w:val="20"/>
              </w:rPr>
              <w:t xml:space="preserve"> (I.)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14:paraId="5FEFDA72" w14:textId="77777777" w:rsidR="00D95D0D" w:rsidRPr="00D95D0D" w:rsidRDefault="00D95D0D" w:rsidP="00B01F8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459C69F7" w14:textId="0267D3D9" w:rsidR="00006206" w:rsidRPr="00006206" w:rsidRDefault="00006206" w:rsidP="00B01F86">
      <w:pPr>
        <w:spacing w:before="240"/>
        <w:rPr>
          <w:rFonts w:ascii="Cambria" w:eastAsia="Calibri" w:hAnsi="Cambria" w:cs="Calibri"/>
          <w:i/>
          <w:sz w:val="20"/>
          <w:szCs w:val="20"/>
        </w:rPr>
      </w:pPr>
      <w:r w:rsidRPr="00006206">
        <w:rPr>
          <w:rFonts w:ascii="Cambria" w:eastAsia="Calibri" w:hAnsi="Cambria" w:cs="Calibri"/>
          <w:i/>
          <w:sz w:val="20"/>
          <w:szCs w:val="20"/>
        </w:rPr>
        <w:t>*Odnosi se na naslovne nastavnike u tekućoj akademskoj godini. Ako je naslovni nastavnik angažiran na više visokih učilišta, koeficijent 0,5 može se uračunati samo za jedno visoko učilište.</w:t>
      </w:r>
    </w:p>
    <w:p w14:paraId="6C6AA391" w14:textId="77777777" w:rsidR="00D95D0D" w:rsidRDefault="00D95D0D" w:rsidP="00B01F86">
      <w:pPr>
        <w:keepNext/>
        <w:keepLines/>
        <w:suppressAutoHyphens/>
        <w:spacing w:before="40" w:after="0" w:line="240" w:lineRule="auto"/>
        <w:outlineLvl w:val="1"/>
        <w:rPr>
          <w:rFonts w:ascii="Calibri" w:eastAsia="Calibri" w:hAnsi="Calibri" w:cs="Calibri"/>
        </w:rPr>
      </w:pPr>
    </w:p>
    <w:p w14:paraId="5211D5B4" w14:textId="77777777" w:rsidR="00D95D0D" w:rsidRDefault="00D95D0D" w:rsidP="00B01F86">
      <w:pPr>
        <w:pStyle w:val="Naslov3"/>
      </w:pPr>
      <w:bookmarkStart w:id="30" w:name="_Toc135748495"/>
      <w:bookmarkStart w:id="31" w:name="_Toc135753889"/>
      <w:bookmarkStart w:id="32" w:name="_Toc135826637"/>
      <w:bookmarkStart w:id="33" w:name="_Toc135826900"/>
      <w:bookmarkStart w:id="34" w:name="_Toc135826937"/>
      <w:bookmarkStart w:id="35" w:name="_Toc135917453"/>
      <w:bookmarkStart w:id="36" w:name="_Toc135917906"/>
      <w:bookmarkStart w:id="37" w:name="_Toc135918697"/>
      <w:bookmarkStart w:id="38" w:name="_Toc135918820"/>
      <w:bookmarkStart w:id="39" w:name="_Toc140135609"/>
      <w:r w:rsidRPr="00147E10">
        <w:t xml:space="preserve">Tablica </w:t>
      </w:r>
      <w:r w:rsidR="005514B3">
        <w:t>1</w:t>
      </w:r>
      <w:r w:rsidR="00494BE8">
        <w:t>b</w:t>
      </w:r>
      <w:r w:rsidRPr="00147E10">
        <w:t>. Vrijednost svih oblika neposredne nastave na studijskom programu</w:t>
      </w:r>
      <w:bookmarkEnd w:id="28"/>
      <w:r w:rsidR="00393DAB">
        <w:t xml:space="preserve"> (</w:t>
      </w:r>
      <w:r w:rsidR="00393DAB" w:rsidRPr="00393DAB">
        <w:t xml:space="preserve">čl. 12. st. </w:t>
      </w:r>
      <w:r w:rsidR="00D76817">
        <w:t>2</w:t>
      </w:r>
      <w:r w:rsidR="00393DAB" w:rsidRPr="00393DAB">
        <w:t>. ZOK-a</w:t>
      </w:r>
      <w:r w:rsidR="00393DAB">
        <w:t>)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140471D" w14:textId="77777777" w:rsidR="00D95D0D" w:rsidRPr="00A360D4" w:rsidRDefault="00D76817" w:rsidP="00B01F86">
      <w:pPr>
        <w:jc w:val="both"/>
        <w:rPr>
          <w:color w:val="A5A5A5" w:themeColor="accent3"/>
          <w:sz w:val="20"/>
          <w:szCs w:val="20"/>
        </w:rPr>
      </w:pPr>
      <w:bookmarkStart w:id="40" w:name="_Toc135748496"/>
      <w:bookmarkStart w:id="41" w:name="_Toc135753890"/>
      <w:r w:rsidRPr="00A360D4">
        <w:rPr>
          <w:color w:val="A5A5A5" w:themeColor="accent3"/>
          <w:sz w:val="20"/>
          <w:szCs w:val="20"/>
        </w:rPr>
        <w:t>U svrhu inicijalne akreditacije studija visoko učilište treba u punom radnom vremenu zapošljavati nastavnike koji izvode kolegije u ukupnoj vrijednosti najmanje 50% svih oblika neposredne nastave za sveučilišni studij odnosno 35% svih oblika neposredne nastave za stručni studij.</w:t>
      </w:r>
      <w:bookmarkEnd w:id="40"/>
      <w:bookmarkEnd w:id="41"/>
    </w:p>
    <w:p w14:paraId="69F4EC83" w14:textId="77777777" w:rsidR="00D76817" w:rsidRDefault="00D76817" w:rsidP="00B01F86">
      <w:pPr>
        <w:keepNext/>
        <w:keepLines/>
        <w:suppressAutoHyphens/>
        <w:spacing w:before="40" w:after="0" w:line="240" w:lineRule="auto"/>
        <w:outlineLvl w:val="1"/>
        <w:rPr>
          <w:rFonts w:ascii="Calibri" w:eastAsia="Calibri" w:hAnsi="Calibri" w:cs="Calibri"/>
          <w:b/>
          <w:color w:val="2E74B5"/>
          <w:lang w:bidi="en-US"/>
        </w:rPr>
      </w:pPr>
    </w:p>
    <w:p w14:paraId="74225AA4" w14:textId="77777777" w:rsidR="001B757C" w:rsidRPr="00DF6373" w:rsidRDefault="001B757C" w:rsidP="00B01F86">
      <w:pPr>
        <w:pStyle w:val="Naslov6"/>
        <w:numPr>
          <w:ilvl w:val="0"/>
          <w:numId w:val="0"/>
        </w:numPr>
        <w:ind w:left="1152"/>
      </w:pPr>
      <w:r w:rsidRPr="00DF6373">
        <w:t xml:space="preserve">Naziv studijskog programa </w:t>
      </w:r>
      <w:r>
        <w:t>(vrsta, razina, šifra iz Upisnika SP i šifra zapisa u Upisniku SP)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40"/>
        <w:gridCol w:w="1776"/>
      </w:tblGrid>
      <w:tr w:rsidR="00D95D0D" w:rsidRPr="0057453C" w14:paraId="3BEB800D" w14:textId="77777777" w:rsidTr="001B757C">
        <w:trPr>
          <w:trHeight w:val="476"/>
        </w:trPr>
        <w:tc>
          <w:tcPr>
            <w:tcW w:w="7650" w:type="dxa"/>
            <w:shd w:val="clear" w:color="auto" w:fill="F2F2F2" w:themeFill="background1" w:themeFillShade="F2"/>
          </w:tcPr>
          <w:p w14:paraId="64FC4BD9" w14:textId="0270755C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Ukupan broj kontakt sati neposredne nastave na studijskom programu</w:t>
            </w:r>
            <w:r w:rsidR="001B757C">
              <w:rPr>
                <w:rFonts w:ascii="Times New Roman" w:hAnsi="Times New Roman"/>
                <w:b/>
              </w:rPr>
              <w:t xml:space="preserve"> (A)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3DF6B0DA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49C38EE" w14:textId="77777777" w:rsidR="00D95D0D" w:rsidRPr="0057453C" w:rsidRDefault="00D95D0D" w:rsidP="00B01F86">
      <w:pPr>
        <w:suppressAutoHyphens/>
        <w:spacing w:after="0" w:line="240" w:lineRule="auto"/>
        <w:jc w:val="both"/>
        <w:rPr>
          <w:rFonts w:eastAsia="Calibri"/>
          <w:b/>
          <w:sz w:val="20"/>
          <w:szCs w:val="20"/>
        </w:rPr>
      </w:pPr>
    </w:p>
    <w:p w14:paraId="0840E3DF" w14:textId="77777777" w:rsidR="00D95D0D" w:rsidRPr="0057453C" w:rsidRDefault="00D95D0D" w:rsidP="00B01F86">
      <w:pPr>
        <w:suppressAutoHyphens/>
        <w:spacing w:after="0" w:line="240" w:lineRule="auto"/>
        <w:jc w:val="both"/>
        <w:rPr>
          <w:rFonts w:eastAsia="Calibri"/>
          <w:b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72"/>
        <w:gridCol w:w="1022"/>
        <w:gridCol w:w="1374"/>
        <w:gridCol w:w="969"/>
        <w:gridCol w:w="1160"/>
        <w:gridCol w:w="1071"/>
        <w:gridCol w:w="2048"/>
      </w:tblGrid>
      <w:tr w:rsidR="00D95D0D" w:rsidRPr="0057453C" w14:paraId="25F10463" w14:textId="77777777" w:rsidTr="001B757C">
        <w:tc>
          <w:tcPr>
            <w:tcW w:w="2830" w:type="dxa"/>
            <w:shd w:val="clear" w:color="auto" w:fill="DEEAF6" w:themeFill="accent1" w:themeFillTint="33"/>
            <w:vAlign w:val="center"/>
          </w:tcPr>
          <w:p w14:paraId="3C729A95" w14:textId="27C1FAEC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 xml:space="preserve">Ime i prezime </w:t>
            </w:r>
            <w:r w:rsidRPr="00D41271">
              <w:rPr>
                <w:rFonts w:ascii="Times New Roman" w:hAnsi="Times New Roman"/>
                <w:b/>
              </w:rPr>
              <w:t>nastavnika</w:t>
            </w:r>
          </w:p>
        </w:tc>
        <w:tc>
          <w:tcPr>
            <w:tcW w:w="1714" w:type="dxa"/>
            <w:shd w:val="clear" w:color="auto" w:fill="DEEAF6" w:themeFill="accent1" w:themeFillTint="33"/>
            <w:vAlign w:val="center"/>
          </w:tcPr>
          <w:p w14:paraId="13A1254A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Naziv kolegija</w:t>
            </w:r>
          </w:p>
        </w:tc>
        <w:tc>
          <w:tcPr>
            <w:tcW w:w="2175" w:type="dxa"/>
            <w:shd w:val="clear" w:color="auto" w:fill="DEEAF6" w:themeFill="accent1" w:themeFillTint="33"/>
            <w:vAlign w:val="center"/>
          </w:tcPr>
          <w:p w14:paraId="28205596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Predavanja</w:t>
            </w:r>
          </w:p>
        </w:tc>
        <w:tc>
          <w:tcPr>
            <w:tcW w:w="2164" w:type="dxa"/>
            <w:shd w:val="clear" w:color="auto" w:fill="DEEAF6" w:themeFill="accent1" w:themeFillTint="33"/>
            <w:vAlign w:val="center"/>
          </w:tcPr>
          <w:p w14:paraId="7B801CD4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Vježbe</w:t>
            </w:r>
          </w:p>
        </w:tc>
        <w:tc>
          <w:tcPr>
            <w:tcW w:w="2169" w:type="dxa"/>
            <w:shd w:val="clear" w:color="auto" w:fill="DEEAF6" w:themeFill="accent1" w:themeFillTint="33"/>
            <w:vAlign w:val="center"/>
          </w:tcPr>
          <w:p w14:paraId="7CDED9D6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Seminari</w:t>
            </w:r>
          </w:p>
        </w:tc>
        <w:tc>
          <w:tcPr>
            <w:tcW w:w="2168" w:type="dxa"/>
            <w:shd w:val="clear" w:color="auto" w:fill="DEEAF6" w:themeFill="accent1" w:themeFillTint="33"/>
            <w:vAlign w:val="center"/>
          </w:tcPr>
          <w:p w14:paraId="0C57EB72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Ukupno u kontakt satima</w:t>
            </w:r>
          </w:p>
        </w:tc>
        <w:tc>
          <w:tcPr>
            <w:tcW w:w="2168" w:type="dxa"/>
            <w:shd w:val="clear" w:color="auto" w:fill="DEEAF6" w:themeFill="accent1" w:themeFillTint="33"/>
            <w:vAlign w:val="center"/>
          </w:tcPr>
          <w:p w14:paraId="23F01BE7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Ukupno u %</w:t>
            </w:r>
          </w:p>
          <w:p w14:paraId="4D6B3C31" w14:textId="77777777" w:rsidR="00D95D0D" w:rsidRPr="0057453C" w:rsidRDefault="00D95D0D" w:rsidP="00B01F86">
            <w:pPr>
              <w:jc w:val="center"/>
              <w:rPr>
                <w:rFonts w:ascii="Times New Roman" w:hAnsi="Times New Roman"/>
                <w:b/>
              </w:rPr>
            </w:pPr>
            <w:r w:rsidRPr="0057453C">
              <w:rPr>
                <w:rFonts w:ascii="Times New Roman" w:hAnsi="Times New Roman"/>
                <w:b/>
              </w:rPr>
              <w:t>Kontakt sati nastavnika/kontakt sati programa</w:t>
            </w:r>
            <w:r w:rsidR="001B757C">
              <w:rPr>
                <w:rFonts w:ascii="Times New Roman" w:hAnsi="Times New Roman"/>
                <w:b/>
              </w:rPr>
              <w:t xml:space="preserve"> (A)</w:t>
            </w:r>
          </w:p>
        </w:tc>
      </w:tr>
      <w:tr w:rsidR="00D95D0D" w:rsidRPr="0057453C" w14:paraId="3B4C523E" w14:textId="77777777" w:rsidTr="00494BE8">
        <w:tc>
          <w:tcPr>
            <w:tcW w:w="2830" w:type="dxa"/>
          </w:tcPr>
          <w:p w14:paraId="2A42029D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4" w:type="dxa"/>
          </w:tcPr>
          <w:p w14:paraId="416B00CD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</w:tcPr>
          <w:p w14:paraId="410A820D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4" w:type="dxa"/>
          </w:tcPr>
          <w:p w14:paraId="4B2C14CC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9" w:type="dxa"/>
          </w:tcPr>
          <w:p w14:paraId="7526BB69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69F09B29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4E7D6303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5D0D" w:rsidRPr="0057453C" w14:paraId="1DA62A62" w14:textId="77777777" w:rsidTr="00494BE8">
        <w:tc>
          <w:tcPr>
            <w:tcW w:w="2830" w:type="dxa"/>
          </w:tcPr>
          <w:p w14:paraId="79FBDA6E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4" w:type="dxa"/>
          </w:tcPr>
          <w:p w14:paraId="4DF799DB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</w:tcPr>
          <w:p w14:paraId="2ED655FA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4" w:type="dxa"/>
          </w:tcPr>
          <w:p w14:paraId="6FAD357A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9" w:type="dxa"/>
          </w:tcPr>
          <w:p w14:paraId="62E98B78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34986811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55DD161D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5D0D" w:rsidRPr="0057453C" w14:paraId="20BB40D9" w14:textId="77777777" w:rsidTr="00494BE8">
        <w:tc>
          <w:tcPr>
            <w:tcW w:w="2830" w:type="dxa"/>
            <w:tcBorders>
              <w:bottom w:val="single" w:sz="4" w:space="0" w:color="auto"/>
            </w:tcBorders>
          </w:tcPr>
          <w:p w14:paraId="0AB4AEE6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50A650FF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177E1D42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5C351F8D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7D08555C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43BFB544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2C99BB82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5D0D" w:rsidRPr="0057453C" w14:paraId="268D51D0" w14:textId="77777777" w:rsidTr="00494BE8">
        <w:tc>
          <w:tcPr>
            <w:tcW w:w="2830" w:type="dxa"/>
            <w:tcBorders>
              <w:right w:val="nil"/>
            </w:tcBorders>
          </w:tcPr>
          <w:p w14:paraId="4AB37769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4" w:type="dxa"/>
            <w:tcBorders>
              <w:left w:val="nil"/>
              <w:right w:val="nil"/>
            </w:tcBorders>
          </w:tcPr>
          <w:p w14:paraId="61F8C1EC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tcBorders>
              <w:left w:val="nil"/>
              <w:right w:val="nil"/>
            </w:tcBorders>
          </w:tcPr>
          <w:p w14:paraId="1F345F37" w14:textId="77777777" w:rsidR="00D95D0D" w:rsidRPr="0057453C" w:rsidRDefault="001B757C" w:rsidP="00B01F86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D41271">
              <w:rPr>
                <w:rFonts w:ascii="Times New Roman" w:hAnsi="Times New Roman"/>
                <w:b/>
              </w:rPr>
              <w:t>U</w:t>
            </w:r>
            <w:r w:rsidR="00D95D0D" w:rsidRPr="00D41271">
              <w:rPr>
                <w:rFonts w:ascii="Times New Roman" w:hAnsi="Times New Roman"/>
                <w:b/>
              </w:rPr>
              <w:t>kupno:</w:t>
            </w:r>
          </w:p>
        </w:tc>
        <w:tc>
          <w:tcPr>
            <w:tcW w:w="2164" w:type="dxa"/>
            <w:tcBorders>
              <w:left w:val="nil"/>
              <w:right w:val="nil"/>
            </w:tcBorders>
          </w:tcPr>
          <w:p w14:paraId="37358AB6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9" w:type="dxa"/>
            <w:tcBorders>
              <w:left w:val="nil"/>
            </w:tcBorders>
          </w:tcPr>
          <w:p w14:paraId="1C1737C5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41C33744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8" w:type="dxa"/>
          </w:tcPr>
          <w:p w14:paraId="792BF61B" w14:textId="77777777" w:rsidR="00D95D0D" w:rsidRPr="0057453C" w:rsidRDefault="00D95D0D" w:rsidP="00B01F8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6885089" w14:textId="77777777" w:rsidR="00D95D0D" w:rsidRPr="00147E10" w:rsidRDefault="00D95D0D" w:rsidP="00B01F86">
      <w:pPr>
        <w:suppressAutoHyphens/>
        <w:spacing w:after="0" w:line="240" w:lineRule="auto"/>
        <w:jc w:val="both"/>
        <w:rPr>
          <w:rFonts w:eastAsia="Calibri"/>
          <w:b/>
          <w:szCs w:val="20"/>
        </w:rPr>
      </w:pPr>
    </w:p>
    <w:p w14:paraId="0686658D" w14:textId="56F73FAA" w:rsidR="00631954" w:rsidRDefault="00631954" w:rsidP="00B01F86">
      <w:pPr>
        <w:pStyle w:val="Naslov3"/>
      </w:pPr>
      <w:bookmarkStart w:id="42" w:name="_Toc870037"/>
      <w:bookmarkStart w:id="43" w:name="_Toc125106131"/>
      <w:bookmarkStart w:id="44" w:name="_Toc135748497"/>
    </w:p>
    <w:p w14:paraId="66523938" w14:textId="77777777" w:rsidR="00C2475F" w:rsidRPr="00C2475F" w:rsidRDefault="00C2475F" w:rsidP="00B01F86"/>
    <w:p w14:paraId="6CF2742A" w14:textId="77777777" w:rsidR="00631954" w:rsidRDefault="00631954" w:rsidP="00B01F86">
      <w:pPr>
        <w:pStyle w:val="Naslov3"/>
      </w:pPr>
    </w:p>
    <w:p w14:paraId="2C5F53F7" w14:textId="77777777" w:rsidR="0015346F" w:rsidRDefault="0015346F" w:rsidP="00B01F86">
      <w:pPr>
        <w:pStyle w:val="Naslov3"/>
      </w:pPr>
      <w:bookmarkStart w:id="45" w:name="_Toc135753891"/>
      <w:bookmarkStart w:id="46" w:name="_Toc135826638"/>
      <w:bookmarkStart w:id="47" w:name="_Toc135826901"/>
      <w:bookmarkStart w:id="48" w:name="_Toc135826938"/>
      <w:bookmarkStart w:id="49" w:name="_Toc135917454"/>
      <w:bookmarkStart w:id="50" w:name="_Toc135917907"/>
      <w:bookmarkStart w:id="51" w:name="_Toc135918698"/>
      <w:bookmarkStart w:id="52" w:name="_Toc135918821"/>
    </w:p>
    <w:p w14:paraId="6024E300" w14:textId="77777777" w:rsidR="00B90F79" w:rsidRDefault="00B90F79" w:rsidP="00B01F86">
      <w:pPr>
        <w:pStyle w:val="Naslov3"/>
      </w:pPr>
      <w:bookmarkStart w:id="53" w:name="_Toc140135610"/>
      <w:r w:rsidRPr="00695713">
        <w:t xml:space="preserve">Tablica </w:t>
      </w:r>
      <w:r w:rsidR="005514B3">
        <w:t>1</w:t>
      </w:r>
      <w:r w:rsidR="00494BE8">
        <w:t>c</w:t>
      </w:r>
      <w:r w:rsidRPr="00695713">
        <w:t>. Prostor</w:t>
      </w:r>
      <w:bookmarkEnd w:id="42"/>
      <w:r w:rsidR="00B75551">
        <w:t xml:space="preserve"> i oprema</w:t>
      </w:r>
      <w:r w:rsidRPr="00695713">
        <w:t>*</w:t>
      </w:r>
      <w:bookmarkEnd w:id="43"/>
      <w:r w:rsidR="00393DAB">
        <w:t xml:space="preserve"> (</w:t>
      </w:r>
      <w:r w:rsidR="00393DAB" w:rsidRPr="00393DAB">
        <w:t xml:space="preserve">čl. 12. st. </w:t>
      </w:r>
      <w:r w:rsidR="00393DAB">
        <w:t>1</w:t>
      </w:r>
      <w:r w:rsidR="00393DAB" w:rsidRPr="00393DAB">
        <w:t xml:space="preserve">. </w:t>
      </w:r>
      <w:r w:rsidR="00B75551">
        <w:t xml:space="preserve">i čl. 10. st. 3. </w:t>
      </w:r>
      <w:r w:rsidR="00393DAB" w:rsidRPr="00393DAB">
        <w:t>ZOK-a</w:t>
      </w:r>
      <w:r w:rsidR="00393DAB">
        <w:t>)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022560A7" w14:textId="77777777" w:rsidR="00393DAB" w:rsidRDefault="00393DAB" w:rsidP="00B01F86">
      <w:pPr>
        <w:jc w:val="both"/>
        <w:rPr>
          <w:color w:val="A5A5A5" w:themeColor="accent3"/>
          <w:sz w:val="20"/>
          <w:szCs w:val="20"/>
          <w:lang w:bidi="en-US"/>
        </w:rPr>
      </w:pPr>
      <w:r>
        <w:rPr>
          <w:color w:val="A5A5A5" w:themeColor="accent3"/>
          <w:sz w:val="20"/>
          <w:szCs w:val="20"/>
          <w:lang w:bidi="en-US"/>
        </w:rPr>
        <w:t>V</w:t>
      </w:r>
      <w:r w:rsidRPr="00393DAB">
        <w:rPr>
          <w:color w:val="A5A5A5" w:themeColor="accent3"/>
          <w:sz w:val="20"/>
          <w:szCs w:val="20"/>
          <w:lang w:bidi="en-US"/>
        </w:rPr>
        <w:t>isoko učilište treba osigurati najmanje 1 m</w:t>
      </w:r>
      <w:r w:rsidRPr="00A7077C">
        <w:rPr>
          <w:color w:val="A5A5A5" w:themeColor="accent3"/>
          <w:sz w:val="20"/>
          <w:szCs w:val="20"/>
          <w:vertAlign w:val="superscript"/>
          <w:lang w:bidi="en-US"/>
        </w:rPr>
        <w:t>2</w:t>
      </w:r>
      <w:r w:rsidRPr="00393DAB">
        <w:rPr>
          <w:color w:val="A5A5A5" w:themeColor="accent3"/>
          <w:sz w:val="20"/>
          <w:szCs w:val="20"/>
          <w:lang w:bidi="en-US"/>
        </w:rPr>
        <w:t xml:space="preserve"> prostornog kapaciteta po studentu. Prostorni kapaciteti izračunavaju se stavljanjem u odnos ukupne površine predavaonica, laboratorija i drugih prostora namijenjenih izvođenju nastave i ukupnog broja upisanih studenata na visokom učilištu.</w:t>
      </w:r>
    </w:p>
    <w:p w14:paraId="6EF99E7D" w14:textId="77777777" w:rsidR="00B75551" w:rsidRPr="000B52F8" w:rsidRDefault="00B75551" w:rsidP="00B01F86">
      <w:pPr>
        <w:jc w:val="both"/>
        <w:rPr>
          <w:color w:val="A5A5A5" w:themeColor="accent3"/>
          <w:sz w:val="20"/>
          <w:szCs w:val="20"/>
          <w:lang w:bidi="en-US"/>
        </w:rPr>
      </w:pPr>
      <w:r w:rsidRPr="00B75551">
        <w:rPr>
          <w:color w:val="A5A5A5" w:themeColor="accent3"/>
          <w:sz w:val="20"/>
          <w:szCs w:val="20"/>
          <w:lang w:bidi="en-US"/>
        </w:rPr>
        <w:t>Visoko učilište treba osigurati odgovarajući broj računala koja su na raspolaganju studentima i bežični pristup internetu u svim prostorijama namijenjenim za studente.</w:t>
      </w:r>
    </w:p>
    <w:p w14:paraId="7942079D" w14:textId="77777777" w:rsidR="00CE0314" w:rsidRPr="00281876" w:rsidRDefault="00CE0314" w:rsidP="00B01F86">
      <w:pPr>
        <w:suppressAutoHyphens/>
        <w:spacing w:after="0" w:line="240" w:lineRule="auto"/>
        <w:jc w:val="both"/>
        <w:rPr>
          <w:rFonts w:ascii="Cambria" w:eastAsia="Calibri" w:hAnsi="Cambria"/>
          <w:i/>
          <w:sz w:val="20"/>
          <w:szCs w:val="20"/>
        </w:rPr>
      </w:pPr>
      <w:r w:rsidRPr="00695713">
        <w:rPr>
          <w:rFonts w:ascii="Cambria" w:eastAsia="Calibri" w:hAnsi="Cambria"/>
          <w:sz w:val="20"/>
          <w:szCs w:val="20"/>
        </w:rPr>
        <w:t xml:space="preserve">* </w:t>
      </w:r>
      <w:r w:rsidRPr="00281876">
        <w:rPr>
          <w:rFonts w:ascii="Cambria" w:eastAsia="Calibri" w:hAnsi="Cambria"/>
          <w:i/>
          <w:sz w:val="20"/>
          <w:szCs w:val="20"/>
        </w:rPr>
        <w:t>Podaci se odnose na cijelo VU jer nije moguće izdvojiti podatke prema studijskom programu.</w:t>
      </w:r>
    </w:p>
    <w:p w14:paraId="752AF9A8" w14:textId="77777777" w:rsidR="00B75551" w:rsidRDefault="00B75551" w:rsidP="00B01F8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40"/>
        <w:gridCol w:w="1176"/>
      </w:tblGrid>
      <w:tr w:rsidR="00CE0314" w:rsidRPr="00CE0314" w14:paraId="5F0DC60B" w14:textId="77777777" w:rsidTr="00CE0314">
        <w:tc>
          <w:tcPr>
            <w:tcW w:w="8359" w:type="dxa"/>
          </w:tcPr>
          <w:p w14:paraId="0CB8AA54" w14:textId="77777777" w:rsidR="00CE0314" w:rsidRPr="00D76817" w:rsidRDefault="00CE0314" w:rsidP="00B01F86">
            <w:pPr>
              <w:rPr>
                <w:bCs/>
              </w:rPr>
            </w:pPr>
            <w:r w:rsidRPr="00D76817">
              <w:rPr>
                <w:bCs/>
              </w:rPr>
              <w:t xml:space="preserve"> POVRŠINA PROSTORA NAMIJENJENOG NASTAVI (A)</w:t>
            </w:r>
          </w:p>
        </w:tc>
        <w:tc>
          <w:tcPr>
            <w:tcW w:w="1269" w:type="dxa"/>
          </w:tcPr>
          <w:p w14:paraId="236B1B94" w14:textId="77777777" w:rsidR="00CE0314" w:rsidRPr="00CE0314" w:rsidRDefault="00CE0314" w:rsidP="00B01F86">
            <w:pPr>
              <w:rPr>
                <w:b/>
                <w:bCs/>
              </w:rPr>
            </w:pPr>
          </w:p>
        </w:tc>
      </w:tr>
      <w:tr w:rsidR="00CE0314" w:rsidRPr="00CE0314" w14:paraId="4DFB47D1" w14:textId="77777777" w:rsidTr="00CE0314">
        <w:tc>
          <w:tcPr>
            <w:tcW w:w="8359" w:type="dxa"/>
            <w:vAlign w:val="center"/>
          </w:tcPr>
          <w:p w14:paraId="2E738690" w14:textId="77777777" w:rsidR="00CE0314" w:rsidRPr="00D76817" w:rsidRDefault="00CE0314" w:rsidP="00B01F86">
            <w:pPr>
              <w:rPr>
                <w:rFonts w:eastAsia="Times New Roman"/>
                <w:b/>
                <w:bCs/>
              </w:rPr>
            </w:pPr>
            <w:r w:rsidRPr="00D76817">
              <w:rPr>
                <w:rFonts w:eastAsia="Times New Roman"/>
                <w:b/>
                <w:bCs/>
              </w:rPr>
              <w:t xml:space="preserve">PROSTORNI KAPACITET PO STUDENTU </w:t>
            </w:r>
            <w:r w:rsidRPr="00D76817">
              <w:rPr>
                <w:rFonts w:eastAsia="Times New Roman"/>
              </w:rPr>
              <w:t>(BROJ STUDENTA/POVRŠINA - A)</w:t>
            </w:r>
          </w:p>
        </w:tc>
        <w:tc>
          <w:tcPr>
            <w:tcW w:w="1269" w:type="dxa"/>
          </w:tcPr>
          <w:p w14:paraId="20FE11BD" w14:textId="77777777" w:rsidR="00CE0314" w:rsidRPr="00CE0314" w:rsidRDefault="00CE0314" w:rsidP="00B01F86"/>
        </w:tc>
      </w:tr>
    </w:tbl>
    <w:p w14:paraId="3BFEF3B1" w14:textId="77777777" w:rsidR="00B75551" w:rsidRDefault="00B75551" w:rsidP="00B01F86"/>
    <w:p w14:paraId="3ED7B42D" w14:textId="77777777" w:rsidR="00B75551" w:rsidRPr="00CE0314" w:rsidRDefault="00B75551" w:rsidP="00B01F86">
      <w:pPr>
        <w:suppressAutoHyphens/>
        <w:spacing w:after="0" w:line="240" w:lineRule="auto"/>
        <w:jc w:val="both"/>
        <w:rPr>
          <w:rFonts w:ascii="Cambria" w:eastAsia="Calibri" w:hAnsi="Cambria"/>
          <w:i/>
          <w:iCs/>
          <w:sz w:val="20"/>
          <w:szCs w:val="20"/>
        </w:rPr>
      </w:pPr>
    </w:p>
    <w:p w14:paraId="74280B3F" w14:textId="77777777" w:rsidR="00C708D5" w:rsidRDefault="00494BE8" w:rsidP="00B01F86">
      <w:pPr>
        <w:pStyle w:val="Naslov3"/>
      </w:pPr>
      <w:bookmarkStart w:id="54" w:name="_Toc135748499"/>
      <w:bookmarkStart w:id="55" w:name="_Toc135753893"/>
      <w:bookmarkStart w:id="56" w:name="_Toc135826640"/>
      <w:bookmarkStart w:id="57" w:name="_Toc135826903"/>
      <w:bookmarkStart w:id="58" w:name="_Toc135826940"/>
      <w:bookmarkStart w:id="59" w:name="_Toc135917455"/>
      <w:bookmarkStart w:id="60" w:name="_Toc135917908"/>
      <w:bookmarkStart w:id="61" w:name="_Toc135918699"/>
      <w:bookmarkStart w:id="62" w:name="_Toc135918822"/>
      <w:bookmarkStart w:id="63" w:name="_Toc140135611"/>
      <w:r>
        <w:t xml:space="preserve">Tablica </w:t>
      </w:r>
      <w:r w:rsidR="005514B3">
        <w:t>1</w:t>
      </w:r>
      <w:r w:rsidR="00EA6D8D">
        <w:t>d</w:t>
      </w:r>
      <w:r>
        <w:t>. Nastavnici u polju u kojem djeluje visoko učilište</w:t>
      </w:r>
      <w:bookmarkEnd w:id="54"/>
      <w:bookmarkEnd w:id="55"/>
      <w:bookmarkEnd w:id="56"/>
      <w:bookmarkEnd w:id="57"/>
      <w:bookmarkEnd w:id="58"/>
      <w:r w:rsidR="00431D3E">
        <w:t xml:space="preserve"> (č</w:t>
      </w:r>
      <w:r w:rsidR="00431D3E" w:rsidRPr="00431D3E">
        <w:t>l. 10. st. 5. ZOK-a</w:t>
      </w:r>
      <w:r w:rsidR="00431D3E">
        <w:t>)</w:t>
      </w:r>
      <w:bookmarkEnd w:id="59"/>
      <w:bookmarkEnd w:id="60"/>
      <w:bookmarkEnd w:id="61"/>
      <w:bookmarkEnd w:id="62"/>
      <w:bookmarkEnd w:id="63"/>
    </w:p>
    <w:p w14:paraId="3F44551D" w14:textId="77777777" w:rsidR="00494BE8" w:rsidRPr="00494BE8" w:rsidRDefault="00494BE8" w:rsidP="00B01F86">
      <w:pPr>
        <w:jc w:val="both"/>
        <w:rPr>
          <w:color w:val="A5A5A5" w:themeColor="accent3"/>
          <w:sz w:val="20"/>
          <w:szCs w:val="20"/>
        </w:rPr>
      </w:pPr>
      <w:r w:rsidRPr="00494BE8">
        <w:rPr>
          <w:color w:val="A5A5A5" w:themeColor="accent3"/>
          <w:sz w:val="20"/>
          <w:szCs w:val="20"/>
          <w:shd w:val="clear" w:color="auto" w:fill="FFFFFF"/>
        </w:rPr>
        <w:t xml:space="preserve">Sveučilište bez sastavnica s pravnom osobnošću treba zapošljavati najmanje 21 nastavnika zaposlenog na </w:t>
      </w:r>
      <w:bookmarkStart w:id="64" w:name="_Hlk135896185"/>
      <w:r w:rsidRPr="00494BE8">
        <w:rPr>
          <w:color w:val="A5A5A5" w:themeColor="accent3"/>
          <w:sz w:val="20"/>
          <w:szCs w:val="20"/>
          <w:shd w:val="clear" w:color="auto" w:fill="FFFFFF"/>
        </w:rPr>
        <w:t>znanstveno-nastavnom odnosno umjetničko-nastavnom radnom mjestu</w:t>
      </w:r>
      <w:bookmarkEnd w:id="64"/>
      <w:r w:rsidRPr="00494BE8">
        <w:rPr>
          <w:color w:val="A5A5A5" w:themeColor="accent3"/>
          <w:sz w:val="20"/>
          <w:szCs w:val="20"/>
          <w:shd w:val="clear" w:color="auto" w:fill="FFFFFF"/>
        </w:rPr>
        <w:t xml:space="preserve"> u punom radnom vremenu. Najmanje troje nastavnika treba biti zaposleno u pojedinom polju u kojem djeluje sveučilište. Fakultet odnosno umjetnička akademija treba zapošljavati najmanje sedam nastavnika zaposlenih na znanstveno-nastavnom odnosno umjetničko-nastavnom radnom mjestu u punom radnom vremenu, od kojih troje u pojedinom polju. Veleučilište treba zapošljavati najmanje sedam nastavnika zaposlenih na nastavnom radnom mjestu u punom radnom vremenu, od kojih troje u pojedinom polju.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9"/>
        <w:gridCol w:w="5727"/>
      </w:tblGrid>
      <w:tr w:rsidR="00494BE8" w14:paraId="4C0004F2" w14:textId="77777777" w:rsidTr="00431D3E">
        <w:trPr>
          <w:trHeight w:val="501"/>
        </w:trPr>
        <w:tc>
          <w:tcPr>
            <w:tcW w:w="4060" w:type="dxa"/>
            <w:shd w:val="clear" w:color="auto" w:fill="DEEAF6" w:themeFill="accent1" w:themeFillTint="33"/>
          </w:tcPr>
          <w:p w14:paraId="3B8222A9" w14:textId="77777777" w:rsidR="00494BE8" w:rsidRPr="00494BE8" w:rsidRDefault="00494BE8" w:rsidP="00B01F86">
            <w:pPr>
              <w:rPr>
                <w:b/>
                <w:bCs/>
              </w:rPr>
            </w:pPr>
            <w:r w:rsidRPr="00494BE8">
              <w:rPr>
                <w:b/>
                <w:bCs/>
              </w:rPr>
              <w:t>POLJE</w:t>
            </w:r>
            <w:r w:rsidR="00431D3E">
              <w:rPr>
                <w:b/>
                <w:bCs/>
              </w:rPr>
              <w:t>*</w:t>
            </w:r>
            <w:r w:rsidRPr="00494BE8">
              <w:rPr>
                <w:b/>
                <w:bCs/>
              </w:rPr>
              <w:t xml:space="preserve"> U KOJEM DJELUJE VU</w:t>
            </w:r>
          </w:p>
        </w:tc>
        <w:tc>
          <w:tcPr>
            <w:tcW w:w="6994" w:type="dxa"/>
            <w:shd w:val="clear" w:color="auto" w:fill="DEEAF6" w:themeFill="accent1" w:themeFillTint="33"/>
          </w:tcPr>
          <w:p w14:paraId="0A78812B" w14:textId="77777777" w:rsidR="00494BE8" w:rsidRPr="00494BE8" w:rsidRDefault="00494BE8" w:rsidP="00B01F86">
            <w:pPr>
              <w:rPr>
                <w:b/>
                <w:bCs/>
              </w:rPr>
            </w:pPr>
            <w:r w:rsidRPr="00494BE8">
              <w:rPr>
                <w:b/>
                <w:bCs/>
              </w:rPr>
              <w:t>BROJ NASTAVNIKA NA RADNOM MJESTU</w:t>
            </w:r>
            <w:r w:rsidR="00F867D5">
              <w:rPr>
                <w:b/>
                <w:bCs/>
              </w:rPr>
              <w:t>/ZVANJU</w:t>
            </w:r>
            <w:r w:rsidR="00431D3E">
              <w:rPr>
                <w:b/>
                <w:bCs/>
              </w:rPr>
              <w:t>**</w:t>
            </w:r>
            <w:r w:rsidRPr="00494BE8">
              <w:rPr>
                <w:b/>
                <w:bCs/>
              </w:rPr>
              <w:t xml:space="preserve"> U POLJU</w:t>
            </w:r>
          </w:p>
        </w:tc>
      </w:tr>
      <w:tr w:rsidR="00494BE8" w14:paraId="37BFB5CB" w14:textId="77777777" w:rsidTr="00431D3E">
        <w:trPr>
          <w:trHeight w:val="243"/>
        </w:trPr>
        <w:tc>
          <w:tcPr>
            <w:tcW w:w="4060" w:type="dxa"/>
          </w:tcPr>
          <w:p w14:paraId="37CA85D7" w14:textId="77777777" w:rsidR="00494BE8" w:rsidRDefault="00494BE8" w:rsidP="00B01F86">
            <w:r>
              <w:t>Polje 1</w:t>
            </w:r>
          </w:p>
        </w:tc>
        <w:tc>
          <w:tcPr>
            <w:tcW w:w="6994" w:type="dxa"/>
          </w:tcPr>
          <w:p w14:paraId="6F7D5F58" w14:textId="77777777" w:rsidR="00494BE8" w:rsidRDefault="00494BE8" w:rsidP="00B01F86"/>
        </w:tc>
      </w:tr>
      <w:tr w:rsidR="00494BE8" w14:paraId="3E25E657" w14:textId="77777777" w:rsidTr="00431D3E">
        <w:trPr>
          <w:trHeight w:val="243"/>
        </w:trPr>
        <w:tc>
          <w:tcPr>
            <w:tcW w:w="4060" w:type="dxa"/>
          </w:tcPr>
          <w:p w14:paraId="50AE0C47" w14:textId="77777777" w:rsidR="00494BE8" w:rsidRDefault="00494BE8" w:rsidP="00B01F86">
            <w:r>
              <w:t>Polje 2</w:t>
            </w:r>
          </w:p>
        </w:tc>
        <w:tc>
          <w:tcPr>
            <w:tcW w:w="6994" w:type="dxa"/>
          </w:tcPr>
          <w:p w14:paraId="4019F056" w14:textId="77777777" w:rsidR="00494BE8" w:rsidRDefault="00494BE8" w:rsidP="00B01F86"/>
        </w:tc>
      </w:tr>
      <w:tr w:rsidR="00494BE8" w14:paraId="699E12C2" w14:textId="77777777" w:rsidTr="00431D3E">
        <w:trPr>
          <w:trHeight w:val="243"/>
        </w:trPr>
        <w:tc>
          <w:tcPr>
            <w:tcW w:w="4060" w:type="dxa"/>
          </w:tcPr>
          <w:p w14:paraId="4F025BF1" w14:textId="77777777" w:rsidR="00494BE8" w:rsidRDefault="00C45523" w:rsidP="00B01F86">
            <w:r>
              <w:t>…</w:t>
            </w:r>
          </w:p>
        </w:tc>
        <w:tc>
          <w:tcPr>
            <w:tcW w:w="6994" w:type="dxa"/>
          </w:tcPr>
          <w:p w14:paraId="288DF934" w14:textId="77777777" w:rsidR="00494BE8" w:rsidRDefault="00494BE8" w:rsidP="00B01F86"/>
        </w:tc>
      </w:tr>
    </w:tbl>
    <w:p w14:paraId="704298A1" w14:textId="77777777" w:rsidR="00494BE8" w:rsidRPr="00431D3E" w:rsidRDefault="00C45523" w:rsidP="00B01F86">
      <w:pPr>
        <w:rPr>
          <w:i/>
          <w:sz w:val="18"/>
        </w:rPr>
      </w:pPr>
      <w:r w:rsidRPr="00431D3E">
        <w:rPr>
          <w:i/>
          <w:sz w:val="18"/>
        </w:rPr>
        <w:t xml:space="preserve">* </w:t>
      </w:r>
      <w:r w:rsidR="00F867D5">
        <w:rPr>
          <w:i/>
          <w:sz w:val="18"/>
        </w:rPr>
        <w:t>P</w:t>
      </w:r>
      <w:r w:rsidRPr="00431D3E">
        <w:rPr>
          <w:i/>
          <w:sz w:val="18"/>
        </w:rPr>
        <w:t>olje u kojem djeluje VU je svako polje u kojem VU izvodi studijski program</w:t>
      </w:r>
      <w:r w:rsidR="00F867D5">
        <w:rPr>
          <w:i/>
          <w:sz w:val="18"/>
        </w:rPr>
        <w:t>.</w:t>
      </w:r>
    </w:p>
    <w:p w14:paraId="45E657DE" w14:textId="77777777" w:rsidR="00431D3E" w:rsidRPr="00431D3E" w:rsidRDefault="00431D3E" w:rsidP="00B01F86">
      <w:pPr>
        <w:rPr>
          <w:i/>
          <w:sz w:val="18"/>
        </w:rPr>
      </w:pPr>
      <w:r w:rsidRPr="00431D3E">
        <w:rPr>
          <w:i/>
          <w:sz w:val="18"/>
        </w:rPr>
        <w:t xml:space="preserve">** </w:t>
      </w:r>
      <w:r w:rsidR="00F867D5">
        <w:rPr>
          <w:i/>
          <w:sz w:val="18"/>
        </w:rPr>
        <w:t>S</w:t>
      </w:r>
      <w:r>
        <w:rPr>
          <w:i/>
          <w:sz w:val="18"/>
        </w:rPr>
        <w:t xml:space="preserve">veučilišta, fakultet i akademije navode broj nastavnika na </w:t>
      </w:r>
      <w:r w:rsidRPr="00431D3E">
        <w:rPr>
          <w:i/>
          <w:sz w:val="18"/>
        </w:rPr>
        <w:t>znanstveno-nastavnom odnosno umjetničko-nastavnom radnom mjestu</w:t>
      </w:r>
      <w:r>
        <w:rPr>
          <w:i/>
          <w:sz w:val="18"/>
        </w:rPr>
        <w:t xml:space="preserve">, a veleučilišta broj nastavnika na </w:t>
      </w:r>
      <w:r w:rsidRPr="00431D3E">
        <w:rPr>
          <w:i/>
          <w:sz w:val="18"/>
        </w:rPr>
        <w:t>nastavnom radnom mjestu</w:t>
      </w:r>
      <w:r w:rsidR="00F867D5">
        <w:rPr>
          <w:i/>
          <w:sz w:val="18"/>
        </w:rPr>
        <w:t>.</w:t>
      </w:r>
    </w:p>
    <w:p w14:paraId="30C5B165" w14:textId="77777777" w:rsidR="00B90F79" w:rsidRDefault="00B90F79" w:rsidP="00B01F86">
      <w:pPr>
        <w:pStyle w:val="Naslov2"/>
      </w:pPr>
    </w:p>
    <w:p w14:paraId="2B33500D" w14:textId="77777777" w:rsidR="00EF016A" w:rsidRDefault="00EF016A" w:rsidP="00B01F86"/>
    <w:p w14:paraId="6A92CCD3" w14:textId="77777777" w:rsidR="00EA6D8D" w:rsidRDefault="00EA6D8D" w:rsidP="00B01F86">
      <w:r>
        <w:br w:type="page"/>
      </w:r>
    </w:p>
    <w:p w14:paraId="1CC8AD25" w14:textId="77777777" w:rsidR="001039EC" w:rsidRDefault="00EF016A" w:rsidP="00B01F86">
      <w:pPr>
        <w:pStyle w:val="Naslov1"/>
      </w:pPr>
      <w:bookmarkStart w:id="65" w:name="_Toc135753894"/>
      <w:bookmarkStart w:id="66" w:name="_Toc135826641"/>
      <w:bookmarkStart w:id="67" w:name="_Toc135826904"/>
      <w:bookmarkStart w:id="68" w:name="_Toc135826941"/>
      <w:bookmarkStart w:id="69" w:name="_Toc135917456"/>
      <w:bookmarkStart w:id="70" w:name="_Toc135917909"/>
      <w:bookmarkStart w:id="71" w:name="_Toc135918700"/>
      <w:bookmarkStart w:id="72" w:name="_Toc135918823"/>
      <w:bookmarkStart w:id="73" w:name="_Toc140135612"/>
      <w:bookmarkStart w:id="74" w:name="_Toc135748500"/>
      <w:r>
        <w:lastRenderedPageBreak/>
        <w:t>PRILOG II. (</w:t>
      </w:r>
      <w:r w:rsidR="002B1EE8">
        <w:t>ISHOD</w:t>
      </w:r>
      <w:r>
        <w:t>I</w:t>
      </w:r>
      <w:r w:rsidR="002B1EE8">
        <w:t xml:space="preserve"> UČENJA</w:t>
      </w:r>
      <w:r>
        <w:t>)</w:t>
      </w:r>
      <w:bookmarkStart w:id="75" w:name="_Toc495666363"/>
      <w:bookmarkStart w:id="76" w:name="_Toc503434252"/>
      <w:bookmarkStart w:id="77" w:name="_Toc503434878"/>
      <w:bookmarkStart w:id="78" w:name="_Toc503434911"/>
      <w:bookmarkStart w:id="79" w:name="_Toc868332"/>
      <w:bookmarkStart w:id="80" w:name="_Toc868375"/>
      <w:bookmarkStart w:id="81" w:name="_Toc868856"/>
      <w:bookmarkStart w:id="82" w:name="_Toc5296114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9A72CE5" w14:textId="77777777" w:rsidR="00631954" w:rsidRDefault="00631954" w:rsidP="00B01F86">
      <w:pPr>
        <w:pStyle w:val="Naslov2"/>
      </w:pPr>
    </w:p>
    <w:p w14:paraId="7D723FD4" w14:textId="77777777" w:rsidR="00DF6373" w:rsidRDefault="001039EC" w:rsidP="00B01F86">
      <w:pPr>
        <w:pStyle w:val="Naslov2"/>
      </w:pPr>
      <w:bookmarkStart w:id="83" w:name="_Toc135753895"/>
      <w:bookmarkStart w:id="84" w:name="_Toc135826642"/>
      <w:bookmarkStart w:id="85" w:name="_Toc135826905"/>
      <w:bookmarkStart w:id="86" w:name="_Toc135826942"/>
      <w:bookmarkStart w:id="87" w:name="_Toc135917457"/>
      <w:bookmarkStart w:id="88" w:name="_Toc135917910"/>
      <w:bookmarkStart w:id="89" w:name="_Toc135918701"/>
      <w:bookmarkStart w:id="90" w:name="_Toc135918824"/>
      <w:bookmarkStart w:id="91" w:name="_Toc140135613"/>
      <w:r w:rsidRPr="008836F7">
        <w:t>TABLICE UZ TEMU II. STUDIJSKI PROGRAMI I PROGRAMI CJELOŽIVOTNOG UČENJA</w:t>
      </w:r>
      <w:bookmarkEnd w:id="74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8836F7">
        <w:t xml:space="preserve"> </w:t>
      </w:r>
    </w:p>
    <w:p w14:paraId="2307A4C6" w14:textId="77777777" w:rsidR="00FC4ECA" w:rsidRPr="00174B4C" w:rsidRDefault="00174B4C" w:rsidP="00B01F86">
      <w:r>
        <w:t xml:space="preserve">NAPOMENA: </w:t>
      </w:r>
      <w:r w:rsidR="00FC4ECA" w:rsidRPr="00174B4C">
        <w:t xml:space="preserve">U ovim tablicama se prikazuju obavezni ishodi učenja pojedinog studijskog programa. Za svaki </w:t>
      </w:r>
      <w:r w:rsidR="00CA56A2" w:rsidRPr="00174B4C">
        <w:t>ishod učenja potrebno je definirati</w:t>
      </w:r>
      <w:r w:rsidRPr="00174B4C">
        <w:t xml:space="preserve"> u zasebnoj tablici oznaku i opis ishoda učenja (IU).</w:t>
      </w:r>
    </w:p>
    <w:p w14:paraId="77490409" w14:textId="77777777" w:rsidR="00CA56A2" w:rsidRDefault="00CA56A2" w:rsidP="00B01F86">
      <w:pPr>
        <w:rPr>
          <w:b/>
        </w:rPr>
      </w:pPr>
    </w:p>
    <w:p w14:paraId="472CD1BE" w14:textId="77777777" w:rsidR="00B10069" w:rsidRPr="008F09E7" w:rsidRDefault="00B77DF9" w:rsidP="00B01F86">
      <w:pPr>
        <w:pStyle w:val="Naslov3"/>
      </w:pPr>
      <w:bookmarkStart w:id="92" w:name="_Toc135917458"/>
      <w:bookmarkStart w:id="93" w:name="_Toc135917911"/>
      <w:bookmarkStart w:id="94" w:name="_Toc135918702"/>
      <w:bookmarkStart w:id="95" w:name="_Toc135918825"/>
      <w:bookmarkStart w:id="96" w:name="_Toc140135614"/>
      <w:bookmarkStart w:id="97" w:name="_Toc135748501"/>
      <w:bookmarkStart w:id="98" w:name="_Toc135753896"/>
      <w:bookmarkStart w:id="99" w:name="_Toc135826643"/>
      <w:bookmarkStart w:id="100" w:name="_Toc135826906"/>
      <w:bookmarkStart w:id="101" w:name="_Toc135826943"/>
      <w:r>
        <w:t>Tablica 2</w:t>
      </w:r>
      <w:r w:rsidR="008577A5">
        <w:t>.1</w:t>
      </w:r>
      <w:r>
        <w:t xml:space="preserve">. </w:t>
      </w:r>
      <w:r w:rsidR="006E0C54" w:rsidRPr="00A90215">
        <w:t>Ishodi</w:t>
      </w:r>
      <w:r w:rsidR="006E0C54" w:rsidRPr="008F09E7">
        <w:t xml:space="preserve"> učenja na razini studijskog programa za akademsku godinu vrednovanja</w:t>
      </w:r>
      <w:bookmarkEnd w:id="92"/>
      <w:bookmarkEnd w:id="93"/>
      <w:bookmarkEnd w:id="94"/>
      <w:bookmarkEnd w:id="95"/>
      <w:bookmarkEnd w:id="96"/>
      <w:r>
        <w:t xml:space="preserve"> </w:t>
      </w:r>
      <w:bookmarkEnd w:id="97"/>
      <w:bookmarkEnd w:id="98"/>
      <w:bookmarkEnd w:id="99"/>
      <w:bookmarkEnd w:id="100"/>
      <w:bookmarkEnd w:id="101"/>
    </w:p>
    <w:bookmarkEnd w:id="75"/>
    <w:bookmarkEnd w:id="76"/>
    <w:bookmarkEnd w:id="77"/>
    <w:bookmarkEnd w:id="78"/>
    <w:bookmarkEnd w:id="79"/>
    <w:bookmarkEnd w:id="80"/>
    <w:bookmarkEnd w:id="81"/>
    <w:bookmarkEnd w:id="82"/>
    <w:p w14:paraId="1D774542" w14:textId="77777777" w:rsidR="003A7CCD" w:rsidRPr="00DF6373" w:rsidRDefault="00C428FA" w:rsidP="00B01F86">
      <w:pPr>
        <w:pStyle w:val="Naslov6"/>
        <w:numPr>
          <w:ilvl w:val="0"/>
          <w:numId w:val="0"/>
        </w:numPr>
        <w:ind w:left="1152"/>
      </w:pPr>
      <w:r w:rsidRPr="00DF6373">
        <w:t xml:space="preserve">Naziv studijskog programa </w:t>
      </w:r>
      <w:r w:rsidR="00B9270E">
        <w:t xml:space="preserve">(vrsta, razina, </w:t>
      </w:r>
      <w:r w:rsidR="00A80C8C">
        <w:t>šifra iz Upisnika SP i šifra zapisa u Upisniku SP</w:t>
      </w:r>
      <w:r w:rsidR="00B9270E">
        <w:t>)</w:t>
      </w:r>
    </w:p>
    <w:tbl>
      <w:tblPr>
        <w:tblStyle w:val="Reetkatablice"/>
        <w:tblW w:w="9217" w:type="dxa"/>
        <w:tblLayout w:type="fixed"/>
        <w:tblLook w:val="04A0" w:firstRow="1" w:lastRow="0" w:firstColumn="1" w:lastColumn="0" w:noHBand="0" w:noVBand="1"/>
      </w:tblPr>
      <w:tblGrid>
        <w:gridCol w:w="254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8577A5" w:rsidRPr="00DF6373" w14:paraId="44B1A797" w14:textId="77777777" w:rsidTr="00B01F86">
        <w:trPr>
          <w:trHeight w:val="6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3A8C9A6" w14:textId="77777777" w:rsidR="00860509" w:rsidRPr="00DF6373" w:rsidRDefault="00860509" w:rsidP="00B01F86">
            <w:pPr>
              <w:rPr>
                <w:rFonts w:eastAsia="Times New Roman"/>
                <w:b/>
                <w:bCs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bCs/>
                <w:spacing w:val="-2"/>
                <w:lang w:bidi="en-US"/>
              </w:rPr>
              <w:t>Ishodi učenja* studijskog programa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7D4CA285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 1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0003B185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 2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28BDEFB1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 3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19A131DF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 4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5802EDC6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 5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03689824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</w:t>
            </w:r>
            <w:r w:rsidR="00103481">
              <w:rPr>
                <w:rFonts w:eastAsia="Times New Roman"/>
                <w:b/>
                <w:spacing w:val="-2"/>
                <w:sz w:val="20"/>
                <w:lang w:bidi="en-US"/>
              </w:rPr>
              <w:t xml:space="preserve"> </w:t>
            </w: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6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5EA158B8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 xml:space="preserve">IU 7 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6ED57B29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 8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0EE2B874" w14:textId="77777777" w:rsidR="00860509" w:rsidRPr="00FC4ECA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sz w:val="20"/>
                <w:lang w:bidi="en-US"/>
              </w:rPr>
            </w:pPr>
            <w:r w:rsidRPr="00FC4ECA">
              <w:rPr>
                <w:rFonts w:eastAsia="Times New Roman"/>
                <w:b/>
                <w:spacing w:val="-2"/>
                <w:sz w:val="20"/>
                <w:lang w:bidi="en-US"/>
              </w:rPr>
              <w:t>IU 9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2ACAE4A0" w14:textId="77777777" w:rsidR="00860509" w:rsidRPr="00DF6373" w:rsidRDefault="00860509" w:rsidP="00B01F86">
            <w:pPr>
              <w:spacing w:line="276" w:lineRule="auto"/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…</w:t>
            </w:r>
          </w:p>
        </w:tc>
      </w:tr>
      <w:tr w:rsidR="00222D31" w:rsidRPr="00DF6373" w14:paraId="63ABCB96" w14:textId="77777777" w:rsidTr="00B01F86">
        <w:trPr>
          <w:trHeight w:val="26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77210C" w14:textId="77777777" w:rsidR="00222D31" w:rsidRPr="00DF6373" w:rsidRDefault="00222D31" w:rsidP="00B01F86">
            <w:pPr>
              <w:rPr>
                <w:rFonts w:eastAsia="Times New Roman"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Ukupan broj predmeta po</w:t>
            </w:r>
            <w:r w:rsidR="00062E8D">
              <w:rPr>
                <w:rFonts w:eastAsia="Times New Roman"/>
                <w:b/>
                <w:spacing w:val="-2"/>
                <w:lang w:bidi="en-US"/>
              </w:rPr>
              <w:t xml:space="preserve"> </w:t>
            </w:r>
            <w:r w:rsidRPr="00DF6373">
              <w:rPr>
                <w:rFonts w:eastAsia="Times New Roman"/>
                <w:b/>
                <w:spacing w:val="-2"/>
                <w:lang w:bidi="en-US"/>
              </w:rPr>
              <w:t>IU</w:t>
            </w: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6B3BB75A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6CF5EA68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312E9B95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64136A16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57D9A85B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541C8725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65797958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00311C2F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7712EA2C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2BAE958B" w14:textId="77777777" w:rsidR="00222D31" w:rsidRPr="00DF6373" w:rsidRDefault="00222D31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</w:tr>
      <w:tr w:rsidR="003A7CCD" w:rsidRPr="00DF6373" w14:paraId="3ECFCC14" w14:textId="77777777" w:rsidTr="00B01F86">
        <w:trPr>
          <w:trHeight w:val="265"/>
        </w:trPr>
        <w:tc>
          <w:tcPr>
            <w:tcW w:w="2547" w:type="dxa"/>
            <w:vAlign w:val="center"/>
          </w:tcPr>
          <w:p w14:paraId="50AE2E61" w14:textId="77777777" w:rsidR="00860509" w:rsidRPr="00DF6373" w:rsidRDefault="00860509" w:rsidP="00B01F86">
            <w:pPr>
              <w:pStyle w:val="Zaglavlje"/>
              <w:tabs>
                <w:tab w:val="clear" w:pos="4536"/>
                <w:tab w:val="clear" w:pos="9072"/>
              </w:tabs>
              <w:rPr>
                <w:rFonts w:eastAsia="Times New Roman"/>
                <w:spacing w:val="-2"/>
                <w:lang w:bidi="en-US"/>
              </w:rPr>
            </w:pPr>
            <w:r w:rsidRPr="00DF6373">
              <w:rPr>
                <w:rFonts w:eastAsia="Times New Roman"/>
                <w:spacing w:val="-2"/>
                <w:lang w:bidi="en-US"/>
              </w:rPr>
              <w:t xml:space="preserve">Predmet 1 </w:t>
            </w:r>
          </w:p>
        </w:tc>
        <w:tc>
          <w:tcPr>
            <w:tcW w:w="667" w:type="dxa"/>
            <w:vAlign w:val="center"/>
          </w:tcPr>
          <w:p w14:paraId="453626DD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497DCE24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7A5A1D75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6E28FE4C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35B09FEC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53F3F36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50CCB77D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58A81BC9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443EE50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3BE44249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</w:tr>
      <w:tr w:rsidR="003A7CCD" w:rsidRPr="00DF6373" w14:paraId="6BC8C88C" w14:textId="77777777" w:rsidTr="00B01F86">
        <w:trPr>
          <w:trHeight w:val="265"/>
        </w:trPr>
        <w:tc>
          <w:tcPr>
            <w:tcW w:w="2547" w:type="dxa"/>
            <w:vAlign w:val="center"/>
          </w:tcPr>
          <w:p w14:paraId="44D4E1C6" w14:textId="77777777" w:rsidR="00860509" w:rsidRPr="00DF6373" w:rsidRDefault="00860509" w:rsidP="00B01F86">
            <w:pPr>
              <w:rPr>
                <w:rFonts w:eastAsia="Times New Roman"/>
                <w:spacing w:val="-2"/>
                <w:lang w:bidi="en-US"/>
              </w:rPr>
            </w:pPr>
            <w:r w:rsidRPr="00DF6373">
              <w:rPr>
                <w:rFonts w:eastAsia="Times New Roman"/>
                <w:spacing w:val="-2"/>
                <w:lang w:bidi="en-US"/>
              </w:rPr>
              <w:t>Predmet 2</w:t>
            </w:r>
          </w:p>
        </w:tc>
        <w:tc>
          <w:tcPr>
            <w:tcW w:w="667" w:type="dxa"/>
            <w:vAlign w:val="center"/>
          </w:tcPr>
          <w:p w14:paraId="35E63FD9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5D2C3648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042B48D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0B95398B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76CD4523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3BE24008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71BF5788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548DFA6F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65CD623E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133ED046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</w:tr>
      <w:tr w:rsidR="003A7CCD" w:rsidRPr="00DF6373" w14:paraId="4F1B8E3F" w14:textId="77777777" w:rsidTr="00B01F86">
        <w:trPr>
          <w:trHeight w:val="256"/>
        </w:trPr>
        <w:tc>
          <w:tcPr>
            <w:tcW w:w="2547" w:type="dxa"/>
            <w:vAlign w:val="center"/>
          </w:tcPr>
          <w:p w14:paraId="10C288C4" w14:textId="77777777" w:rsidR="00860509" w:rsidRPr="00DF6373" w:rsidRDefault="00860509" w:rsidP="00B01F86">
            <w:pPr>
              <w:rPr>
                <w:rFonts w:eastAsia="Times New Roman"/>
                <w:spacing w:val="-2"/>
                <w:lang w:bidi="en-US"/>
              </w:rPr>
            </w:pPr>
            <w:r w:rsidRPr="00DF6373">
              <w:rPr>
                <w:rFonts w:eastAsia="Times New Roman"/>
                <w:spacing w:val="-2"/>
                <w:lang w:bidi="en-US"/>
              </w:rPr>
              <w:t>Predmet 3</w:t>
            </w:r>
          </w:p>
        </w:tc>
        <w:tc>
          <w:tcPr>
            <w:tcW w:w="667" w:type="dxa"/>
            <w:vAlign w:val="center"/>
          </w:tcPr>
          <w:p w14:paraId="12057BE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776E34CF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59ECF3BE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724F945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71F9CE86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1774E87D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7B07B5FC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71DD75B0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57F8C59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7DC0236A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</w:tr>
      <w:tr w:rsidR="003A7CCD" w:rsidRPr="00DF6373" w14:paraId="0F475177" w14:textId="77777777" w:rsidTr="00B01F86">
        <w:trPr>
          <w:trHeight w:val="265"/>
        </w:trPr>
        <w:tc>
          <w:tcPr>
            <w:tcW w:w="2547" w:type="dxa"/>
            <w:vAlign w:val="center"/>
          </w:tcPr>
          <w:p w14:paraId="6F2CE0B9" w14:textId="77777777" w:rsidR="00860509" w:rsidRPr="00DF6373" w:rsidRDefault="00860509" w:rsidP="00B01F86">
            <w:pPr>
              <w:rPr>
                <w:rFonts w:eastAsia="Times New Roman"/>
                <w:spacing w:val="-2"/>
                <w:lang w:bidi="en-US"/>
              </w:rPr>
            </w:pPr>
            <w:r w:rsidRPr="00DF6373">
              <w:rPr>
                <w:rFonts w:eastAsia="Times New Roman"/>
                <w:spacing w:val="-2"/>
                <w:lang w:bidi="en-US"/>
              </w:rPr>
              <w:t>Predmet 4</w:t>
            </w:r>
          </w:p>
        </w:tc>
        <w:tc>
          <w:tcPr>
            <w:tcW w:w="667" w:type="dxa"/>
            <w:vAlign w:val="center"/>
          </w:tcPr>
          <w:p w14:paraId="27B6113E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0EC0511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02F2AEFA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332F7055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3DF5399C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03AFE028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0D3700C7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12258625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44980797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1768170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</w:tr>
      <w:tr w:rsidR="003A7CCD" w:rsidRPr="00DF6373" w14:paraId="6DAAF9B0" w14:textId="77777777" w:rsidTr="00B01F86">
        <w:trPr>
          <w:trHeight w:val="265"/>
        </w:trPr>
        <w:tc>
          <w:tcPr>
            <w:tcW w:w="2547" w:type="dxa"/>
            <w:vAlign w:val="center"/>
          </w:tcPr>
          <w:p w14:paraId="3E0CFC60" w14:textId="77777777" w:rsidR="00860509" w:rsidRPr="00DF6373" w:rsidRDefault="00C428FA" w:rsidP="00B01F86">
            <w:pPr>
              <w:rPr>
                <w:rFonts w:eastAsia="Times New Roman"/>
                <w:spacing w:val="-2"/>
                <w:lang w:bidi="en-US"/>
              </w:rPr>
            </w:pPr>
            <w:r w:rsidRPr="00DF6373">
              <w:rPr>
                <w:rFonts w:eastAsia="Times New Roman"/>
                <w:spacing w:val="-2"/>
                <w:lang w:bidi="en-US"/>
              </w:rPr>
              <w:t>…</w:t>
            </w:r>
          </w:p>
        </w:tc>
        <w:tc>
          <w:tcPr>
            <w:tcW w:w="667" w:type="dxa"/>
            <w:vAlign w:val="center"/>
          </w:tcPr>
          <w:p w14:paraId="133AC6EB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50EDE941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521A522E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56CF9A4F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755F9C3E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6FF9E4AA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60C64E8F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32C0A715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lang w:bidi="en-US"/>
              </w:rPr>
              <w:t>+</w:t>
            </w:r>
          </w:p>
        </w:tc>
        <w:tc>
          <w:tcPr>
            <w:tcW w:w="667" w:type="dxa"/>
            <w:vAlign w:val="center"/>
          </w:tcPr>
          <w:p w14:paraId="23D69005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  <w:tc>
          <w:tcPr>
            <w:tcW w:w="667" w:type="dxa"/>
            <w:vAlign w:val="center"/>
          </w:tcPr>
          <w:p w14:paraId="795FDCEA" w14:textId="77777777" w:rsidR="00860509" w:rsidRPr="00DF6373" w:rsidRDefault="00860509" w:rsidP="00B01F86">
            <w:pPr>
              <w:rPr>
                <w:rFonts w:eastAsia="Times New Roman"/>
                <w:b/>
                <w:spacing w:val="-2"/>
                <w:lang w:bidi="en-US"/>
              </w:rPr>
            </w:pPr>
          </w:p>
        </w:tc>
      </w:tr>
    </w:tbl>
    <w:p w14:paraId="5339B85E" w14:textId="77777777" w:rsidR="002D0A35" w:rsidRDefault="00F96B67" w:rsidP="00B01F86">
      <w:pPr>
        <w:pStyle w:val="Tijeloteksta3"/>
      </w:pPr>
      <w:r w:rsidRPr="00DF6373">
        <w:t>*Sv</w:t>
      </w:r>
      <w:r w:rsidR="00995D3F" w:rsidRPr="00DF6373">
        <w:t xml:space="preserve">aki </w:t>
      </w:r>
      <w:r w:rsidR="008E7EB8" w:rsidRPr="00DF6373">
        <w:t>ishod</w:t>
      </w:r>
      <w:r w:rsidR="00995D3F" w:rsidRPr="00DF6373">
        <w:t xml:space="preserve"> učenja</w:t>
      </w:r>
      <w:r w:rsidR="000041F5" w:rsidRPr="00DF6373">
        <w:t xml:space="preserve"> (IU)</w:t>
      </w:r>
      <w:r w:rsidR="00995D3F" w:rsidRPr="00DF6373">
        <w:t xml:space="preserve"> </w:t>
      </w:r>
      <w:r w:rsidR="001473D6" w:rsidRPr="00DF6373">
        <w:t xml:space="preserve">studijskog programa </w:t>
      </w:r>
      <w:r w:rsidR="00995D3F" w:rsidRPr="00DF6373">
        <w:t>ima broj</w:t>
      </w:r>
      <w:r w:rsidRPr="00DF6373">
        <w:t>/š</w:t>
      </w:r>
      <w:r w:rsidR="00995D3F" w:rsidRPr="00DF6373">
        <w:t>ifru</w:t>
      </w:r>
      <w:r w:rsidR="003A7CCD" w:rsidRPr="00DF6373">
        <w:t>,</w:t>
      </w:r>
      <w:r w:rsidR="00D9784F" w:rsidRPr="00DF6373">
        <w:t xml:space="preserve"> a u stupcu je naveden kao </w:t>
      </w:r>
      <w:r w:rsidR="00A90215">
        <w:t>kratica/oznaka</w:t>
      </w:r>
      <w:r w:rsidR="00D9784F" w:rsidRPr="00DF6373">
        <w:t xml:space="preserve"> koju dodjeljuje visoko učilište </w:t>
      </w:r>
      <w:r w:rsidR="00A90215">
        <w:t xml:space="preserve">pojedinom </w:t>
      </w:r>
      <w:r w:rsidR="00D9784F" w:rsidRPr="00DF6373">
        <w:t>ishodu učenja.</w:t>
      </w:r>
      <w:r w:rsidR="00CA56A2">
        <w:t xml:space="preserve"> Primjer izgleda legende s popisom IU:</w:t>
      </w:r>
    </w:p>
    <w:tbl>
      <w:tblPr>
        <w:tblStyle w:val="TableGrid11"/>
        <w:tblW w:w="9209" w:type="dxa"/>
        <w:tblLook w:val="04A0" w:firstRow="1" w:lastRow="0" w:firstColumn="1" w:lastColumn="0" w:noHBand="0" w:noVBand="1"/>
      </w:tblPr>
      <w:tblGrid>
        <w:gridCol w:w="1938"/>
        <w:gridCol w:w="7271"/>
      </w:tblGrid>
      <w:tr w:rsidR="00CA56A2" w:rsidRPr="00CA56A2" w14:paraId="7D4CA154" w14:textId="77777777" w:rsidTr="00B01F86">
        <w:trPr>
          <w:trHeight w:hRule="exact" w:val="271"/>
        </w:trPr>
        <w:tc>
          <w:tcPr>
            <w:tcW w:w="1938" w:type="dxa"/>
          </w:tcPr>
          <w:p w14:paraId="6862C97C" w14:textId="77777777" w:rsidR="00CA56A2" w:rsidRPr="00CA56A2" w:rsidRDefault="00CA56A2" w:rsidP="00B01F86">
            <w:pPr>
              <w:spacing w:after="120"/>
              <w:jc w:val="center"/>
              <w:rPr>
                <w:rFonts w:ascii="Times New Roman" w:eastAsia="Calibri" w:hAnsi="Times New Roman"/>
                <w:b/>
                <w:bCs/>
                <w:sz w:val="18"/>
              </w:rPr>
            </w:pPr>
            <w:r w:rsidRPr="00CA56A2">
              <w:rPr>
                <w:rFonts w:ascii="Times New Roman" w:eastAsia="Calibri" w:hAnsi="Times New Roman"/>
                <w:b/>
                <w:bCs/>
                <w:sz w:val="18"/>
              </w:rPr>
              <w:t>Oznaka ishoda učenja</w:t>
            </w:r>
          </w:p>
        </w:tc>
        <w:tc>
          <w:tcPr>
            <w:tcW w:w="7271" w:type="dxa"/>
          </w:tcPr>
          <w:p w14:paraId="30D883FF" w14:textId="77777777" w:rsidR="00CA56A2" w:rsidRPr="00CA56A2" w:rsidRDefault="00CA56A2" w:rsidP="00B01F86">
            <w:pPr>
              <w:spacing w:after="120"/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CA56A2">
              <w:rPr>
                <w:rFonts w:ascii="Times New Roman" w:eastAsia="Calibri" w:hAnsi="Times New Roman"/>
                <w:b/>
                <w:sz w:val="18"/>
              </w:rPr>
              <w:t>Opis ishoda učenja</w:t>
            </w:r>
          </w:p>
        </w:tc>
      </w:tr>
      <w:tr w:rsidR="00CA56A2" w:rsidRPr="00CA56A2" w14:paraId="5EA0206E" w14:textId="77777777" w:rsidTr="00B01F86">
        <w:trPr>
          <w:trHeight w:hRule="exact" w:val="271"/>
        </w:trPr>
        <w:tc>
          <w:tcPr>
            <w:tcW w:w="1938" w:type="dxa"/>
          </w:tcPr>
          <w:p w14:paraId="7FD60F98" w14:textId="77777777" w:rsidR="00CA56A2" w:rsidRPr="00CA56A2" w:rsidRDefault="00CA56A2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  <w:r w:rsidRPr="00CA56A2">
              <w:rPr>
                <w:rFonts w:ascii="Times New Roman" w:eastAsia="Calibri" w:hAnsi="Times New Roman"/>
                <w:sz w:val="18"/>
              </w:rPr>
              <w:t>IU1</w:t>
            </w:r>
          </w:p>
        </w:tc>
        <w:tc>
          <w:tcPr>
            <w:tcW w:w="7271" w:type="dxa"/>
          </w:tcPr>
          <w:p w14:paraId="522132A1" w14:textId="77777777" w:rsidR="00CA56A2" w:rsidRPr="00CA56A2" w:rsidRDefault="00CA56A2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</w:p>
        </w:tc>
      </w:tr>
      <w:tr w:rsidR="00CA56A2" w:rsidRPr="00CA56A2" w14:paraId="016B46B3" w14:textId="77777777" w:rsidTr="00B01F86">
        <w:trPr>
          <w:trHeight w:hRule="exact" w:val="271"/>
        </w:trPr>
        <w:tc>
          <w:tcPr>
            <w:tcW w:w="1938" w:type="dxa"/>
          </w:tcPr>
          <w:p w14:paraId="400902EA" w14:textId="77777777" w:rsidR="00CA56A2" w:rsidRPr="00CA56A2" w:rsidRDefault="00CA56A2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  <w:r w:rsidRPr="00CA56A2">
              <w:rPr>
                <w:rFonts w:ascii="Times New Roman" w:eastAsia="Calibri" w:hAnsi="Times New Roman"/>
                <w:sz w:val="18"/>
              </w:rPr>
              <w:t>IU2</w:t>
            </w:r>
          </w:p>
        </w:tc>
        <w:tc>
          <w:tcPr>
            <w:tcW w:w="7271" w:type="dxa"/>
          </w:tcPr>
          <w:p w14:paraId="34C19483" w14:textId="77777777" w:rsidR="00CA56A2" w:rsidRPr="00CA56A2" w:rsidRDefault="00CA56A2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</w:p>
        </w:tc>
      </w:tr>
      <w:tr w:rsidR="00CA56A2" w:rsidRPr="00CA56A2" w14:paraId="5667D7EB" w14:textId="77777777" w:rsidTr="00B01F86">
        <w:trPr>
          <w:trHeight w:hRule="exact" w:val="271"/>
        </w:trPr>
        <w:tc>
          <w:tcPr>
            <w:tcW w:w="1938" w:type="dxa"/>
          </w:tcPr>
          <w:p w14:paraId="0B840417" w14:textId="77777777" w:rsidR="00CA56A2" w:rsidRPr="00CA56A2" w:rsidRDefault="00CA56A2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  <w:r w:rsidRPr="00CA56A2">
              <w:rPr>
                <w:rFonts w:ascii="Times New Roman" w:eastAsia="Calibri" w:hAnsi="Times New Roman"/>
                <w:sz w:val="18"/>
              </w:rPr>
              <w:t>IU3</w:t>
            </w:r>
          </w:p>
        </w:tc>
        <w:tc>
          <w:tcPr>
            <w:tcW w:w="7271" w:type="dxa"/>
          </w:tcPr>
          <w:p w14:paraId="629DAFA2" w14:textId="77777777" w:rsidR="00CA56A2" w:rsidRPr="00CA56A2" w:rsidRDefault="00CA56A2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</w:p>
        </w:tc>
      </w:tr>
      <w:tr w:rsidR="00CA56A2" w:rsidRPr="00CA56A2" w14:paraId="233DB50B" w14:textId="77777777" w:rsidTr="00B01F86">
        <w:trPr>
          <w:trHeight w:hRule="exact" w:val="271"/>
        </w:trPr>
        <w:tc>
          <w:tcPr>
            <w:tcW w:w="1938" w:type="dxa"/>
          </w:tcPr>
          <w:p w14:paraId="68D3307B" w14:textId="77777777" w:rsidR="00CA56A2" w:rsidRPr="00CA56A2" w:rsidRDefault="00174B4C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  <w:r>
              <w:rPr>
                <w:rFonts w:ascii="Times New Roman" w:eastAsia="Calibri" w:hAnsi="Times New Roman"/>
                <w:sz w:val="18"/>
              </w:rPr>
              <w:t>…</w:t>
            </w:r>
          </w:p>
        </w:tc>
        <w:tc>
          <w:tcPr>
            <w:tcW w:w="7271" w:type="dxa"/>
          </w:tcPr>
          <w:p w14:paraId="08F7BDEC" w14:textId="77777777" w:rsidR="00CA56A2" w:rsidRPr="00CA56A2" w:rsidRDefault="00CA56A2" w:rsidP="00B01F86">
            <w:pPr>
              <w:spacing w:after="120"/>
              <w:jc w:val="both"/>
              <w:rPr>
                <w:rFonts w:ascii="Times New Roman" w:eastAsia="Calibri" w:hAnsi="Times New Roman"/>
                <w:sz w:val="18"/>
              </w:rPr>
            </w:pPr>
          </w:p>
        </w:tc>
      </w:tr>
    </w:tbl>
    <w:p w14:paraId="11572437" w14:textId="77777777" w:rsidR="00CA56A2" w:rsidRPr="00CA56A2" w:rsidRDefault="00CA56A2" w:rsidP="00B01F86">
      <w:pPr>
        <w:rPr>
          <w:b/>
          <w:sz w:val="18"/>
        </w:rPr>
      </w:pPr>
    </w:p>
    <w:p w14:paraId="571514D1" w14:textId="77777777" w:rsidR="008577A5" w:rsidRPr="00695713" w:rsidRDefault="008577A5" w:rsidP="00B01F86">
      <w:pPr>
        <w:pStyle w:val="Naslov3"/>
        <w:rPr>
          <w:rFonts w:eastAsia="Times New Roman"/>
          <w:szCs w:val="20"/>
        </w:rPr>
      </w:pPr>
      <w:bookmarkStart w:id="102" w:name="_Toc135917459"/>
      <w:bookmarkStart w:id="103" w:name="_Toc135917912"/>
      <w:bookmarkStart w:id="104" w:name="_Toc135918703"/>
      <w:bookmarkStart w:id="105" w:name="_Toc135918826"/>
      <w:bookmarkStart w:id="106" w:name="_Toc140135615"/>
      <w:bookmarkStart w:id="107" w:name="_Toc495666364"/>
      <w:bookmarkStart w:id="108" w:name="_Toc503434253"/>
      <w:bookmarkStart w:id="109" w:name="_Toc503434879"/>
      <w:bookmarkStart w:id="110" w:name="_Toc503434912"/>
      <w:r w:rsidRPr="00695713">
        <w:t xml:space="preserve">Tablica </w:t>
      </w:r>
      <w:r>
        <w:t>2.2.</w:t>
      </w:r>
      <w:r w:rsidRPr="00695713">
        <w:t xml:space="preserve"> Matrica povezivanja skupova ishoda učenja</w:t>
      </w:r>
      <w:r>
        <w:t xml:space="preserve"> (IU)</w:t>
      </w:r>
      <w:r w:rsidRPr="00695713">
        <w:t xml:space="preserve"> iz standarda kvalifikacije s ishodima učenja studijskog programa</w:t>
      </w:r>
      <w:bookmarkEnd w:id="102"/>
      <w:bookmarkEnd w:id="103"/>
      <w:bookmarkEnd w:id="104"/>
      <w:bookmarkEnd w:id="105"/>
      <w:bookmarkEnd w:id="106"/>
    </w:p>
    <w:p w14:paraId="5ECC70AA" w14:textId="77777777" w:rsidR="008577A5" w:rsidRPr="008577A5" w:rsidRDefault="008577A5" w:rsidP="00B01F86">
      <w:pPr>
        <w:suppressAutoHyphens/>
        <w:contextualSpacing/>
        <w:rPr>
          <w:rFonts w:eastAsia="Times New Roman"/>
          <w:lang w:bidi="en-US"/>
        </w:rPr>
      </w:pPr>
      <w:r w:rsidRPr="008577A5">
        <w:rPr>
          <w:rFonts w:ascii="Cambria" w:eastAsia="Times New Roman" w:hAnsi="Cambria"/>
          <w:lang w:bidi="en-US"/>
        </w:rPr>
        <w:t xml:space="preserve">– </w:t>
      </w:r>
      <w:r w:rsidRPr="008577A5">
        <w:rPr>
          <w:rFonts w:eastAsia="Times New Roman"/>
          <w:lang w:bidi="en-US"/>
        </w:rPr>
        <w:t>popunjava se samo kada postoji standard kvalifikacije u Registru HKO-a s kojim studij treba biti usklađen</w:t>
      </w:r>
    </w:p>
    <w:p w14:paraId="640B0252" w14:textId="77777777" w:rsidR="008577A5" w:rsidRDefault="008577A5" w:rsidP="00B01F86">
      <w:pPr>
        <w:suppressAutoHyphens/>
        <w:contextualSpacing/>
        <w:rPr>
          <w:rFonts w:ascii="Cambria" w:eastAsia="Times New Roman" w:hAnsi="Cambria"/>
          <w:lang w:bidi="en-US"/>
        </w:rPr>
      </w:pPr>
    </w:p>
    <w:p w14:paraId="1564F875" w14:textId="77777777" w:rsidR="008577A5" w:rsidRPr="00DF6373" w:rsidRDefault="008577A5" w:rsidP="00B01F86">
      <w:pPr>
        <w:pStyle w:val="Naslov6"/>
        <w:numPr>
          <w:ilvl w:val="0"/>
          <w:numId w:val="0"/>
        </w:numPr>
        <w:ind w:left="1152"/>
      </w:pPr>
      <w:r w:rsidRPr="00DF6373">
        <w:t xml:space="preserve">Naziv studijskog programa </w:t>
      </w:r>
      <w:r>
        <w:t>(vrsta, razina, šifra iz Upisnika SP i šifra zapisa u Upisniku SP)</w:t>
      </w:r>
    </w:p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870"/>
        <w:gridCol w:w="871"/>
        <w:gridCol w:w="871"/>
        <w:gridCol w:w="870"/>
        <w:gridCol w:w="871"/>
        <w:gridCol w:w="871"/>
        <w:gridCol w:w="871"/>
      </w:tblGrid>
      <w:tr w:rsidR="00FC4ECA" w:rsidRPr="00FC4ECA" w14:paraId="44738EC8" w14:textId="77777777" w:rsidTr="00B01F86">
        <w:trPr>
          <w:trHeight w:val="33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D9C4CDC" w14:textId="77777777" w:rsidR="00FC4ECA" w:rsidRPr="00FC4ECA" w:rsidRDefault="00FC4ECA" w:rsidP="00B01F86">
            <w:pPr>
              <w:rPr>
                <w:rFonts w:ascii="Times New Roman" w:eastAsia="Times New Roman" w:hAnsi="Times New Roman"/>
                <w:b/>
                <w:bCs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bCs/>
                <w:lang w:bidi="en-US"/>
              </w:rPr>
              <w:t>Obvezni skupovi ishoda učenja (OSIU)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503D8224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sz w:val="20"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sz w:val="20"/>
                <w:lang w:bidi="en-US"/>
              </w:rPr>
              <w:t>OSIU 1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62B68055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sz w:val="20"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sz w:val="20"/>
                <w:lang w:bidi="en-US"/>
              </w:rPr>
              <w:t>OSIU 2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0E66343E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sz w:val="20"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sz w:val="20"/>
                <w:lang w:bidi="en-US"/>
              </w:rPr>
              <w:t>OSIU 3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01EEEF91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sz w:val="20"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sz w:val="20"/>
                <w:lang w:bidi="en-US"/>
              </w:rPr>
              <w:t>OSIU 4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46693444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sz w:val="20"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sz w:val="20"/>
                <w:lang w:bidi="en-US"/>
              </w:rPr>
              <w:t>OSIU 5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4D06DD16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sz w:val="20"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sz w:val="20"/>
                <w:lang w:bidi="en-US"/>
              </w:rPr>
              <w:t>OSIU 6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1B5C714E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…</w:t>
            </w:r>
          </w:p>
        </w:tc>
      </w:tr>
      <w:tr w:rsidR="00FC4ECA" w:rsidRPr="00FC4ECA" w14:paraId="71D76866" w14:textId="77777777" w:rsidTr="00B01F86">
        <w:trPr>
          <w:trHeight w:val="33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0397982" w14:textId="77777777" w:rsidR="00FC4ECA" w:rsidRPr="00FC4ECA" w:rsidRDefault="00FC4ECA" w:rsidP="00B01F86">
            <w:pPr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bCs/>
                <w:lang w:bidi="en-US"/>
              </w:rPr>
              <w:t>Ishodi učenja studijskog programa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57F72473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3F3E40C5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52479C1C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203CB025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533E4A57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17B6CFB6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5B4B465E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  <w:tr w:rsidR="00FC4ECA" w:rsidRPr="00FC4ECA" w14:paraId="3F30E45F" w14:textId="77777777" w:rsidTr="00B01F86">
        <w:trPr>
          <w:trHeight w:val="337"/>
        </w:trPr>
        <w:tc>
          <w:tcPr>
            <w:tcW w:w="3119" w:type="dxa"/>
            <w:vAlign w:val="center"/>
          </w:tcPr>
          <w:p w14:paraId="6FCD129A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IU 1</w:t>
            </w:r>
          </w:p>
        </w:tc>
        <w:tc>
          <w:tcPr>
            <w:tcW w:w="870" w:type="dxa"/>
            <w:vAlign w:val="center"/>
          </w:tcPr>
          <w:p w14:paraId="294FA066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6EC925AB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35B70F4D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0" w:type="dxa"/>
            <w:vAlign w:val="center"/>
          </w:tcPr>
          <w:p w14:paraId="4AD2D251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14DB42FF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3AA5F4BF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0BAB2180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  <w:tr w:rsidR="00FC4ECA" w:rsidRPr="00FC4ECA" w14:paraId="1D6F26FA" w14:textId="77777777" w:rsidTr="00B01F86">
        <w:trPr>
          <w:trHeight w:val="337"/>
        </w:trPr>
        <w:tc>
          <w:tcPr>
            <w:tcW w:w="3119" w:type="dxa"/>
            <w:vAlign w:val="center"/>
          </w:tcPr>
          <w:p w14:paraId="51B5E52E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IU 2</w:t>
            </w:r>
          </w:p>
        </w:tc>
        <w:tc>
          <w:tcPr>
            <w:tcW w:w="870" w:type="dxa"/>
            <w:vAlign w:val="center"/>
          </w:tcPr>
          <w:p w14:paraId="4A25F94A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2DD97515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0A6D815F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0" w:type="dxa"/>
            <w:vAlign w:val="center"/>
          </w:tcPr>
          <w:p w14:paraId="2608CBB7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3A7BF9C8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412A4061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0CF49119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</w:tr>
      <w:tr w:rsidR="00FC4ECA" w:rsidRPr="00FC4ECA" w14:paraId="7A2F655C" w14:textId="77777777" w:rsidTr="00B01F86">
        <w:trPr>
          <w:trHeight w:val="337"/>
        </w:trPr>
        <w:tc>
          <w:tcPr>
            <w:tcW w:w="3119" w:type="dxa"/>
            <w:vAlign w:val="center"/>
          </w:tcPr>
          <w:p w14:paraId="4C3715D1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IU 3</w:t>
            </w:r>
          </w:p>
        </w:tc>
        <w:tc>
          <w:tcPr>
            <w:tcW w:w="870" w:type="dxa"/>
            <w:vAlign w:val="center"/>
          </w:tcPr>
          <w:p w14:paraId="784CDA53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37609578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0F52E50D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0" w:type="dxa"/>
            <w:vAlign w:val="center"/>
          </w:tcPr>
          <w:p w14:paraId="7A29EFFF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35E90665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47A714CD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6FD5DA94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  <w:tr w:rsidR="00FC4ECA" w:rsidRPr="00FC4ECA" w14:paraId="43219139" w14:textId="77777777" w:rsidTr="00B01F86">
        <w:trPr>
          <w:trHeight w:val="337"/>
        </w:trPr>
        <w:tc>
          <w:tcPr>
            <w:tcW w:w="3119" w:type="dxa"/>
            <w:vAlign w:val="center"/>
          </w:tcPr>
          <w:p w14:paraId="07507588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IU 4</w:t>
            </w:r>
          </w:p>
        </w:tc>
        <w:tc>
          <w:tcPr>
            <w:tcW w:w="870" w:type="dxa"/>
            <w:vAlign w:val="center"/>
          </w:tcPr>
          <w:p w14:paraId="34B9A6AB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513BB3CE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7A6DBCD3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0" w:type="dxa"/>
            <w:vAlign w:val="center"/>
          </w:tcPr>
          <w:p w14:paraId="5EF1E66F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01220CDD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12543A47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444C6DEA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  <w:tr w:rsidR="00FC4ECA" w:rsidRPr="00FC4ECA" w14:paraId="64402A43" w14:textId="77777777" w:rsidTr="00B01F86">
        <w:trPr>
          <w:trHeight w:val="337"/>
        </w:trPr>
        <w:tc>
          <w:tcPr>
            <w:tcW w:w="3119" w:type="dxa"/>
            <w:vAlign w:val="center"/>
          </w:tcPr>
          <w:p w14:paraId="79CD0661" w14:textId="77777777" w:rsidR="00FC4ECA" w:rsidRPr="00FC4ECA" w:rsidRDefault="00FC4ECA" w:rsidP="00B01F86">
            <w:pPr>
              <w:jc w:val="both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…</w:t>
            </w:r>
          </w:p>
        </w:tc>
        <w:tc>
          <w:tcPr>
            <w:tcW w:w="870" w:type="dxa"/>
            <w:vAlign w:val="center"/>
          </w:tcPr>
          <w:p w14:paraId="497AACCD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02440E2A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1" w:type="dxa"/>
            <w:vAlign w:val="center"/>
          </w:tcPr>
          <w:p w14:paraId="07E024FF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FC4ECA">
              <w:rPr>
                <w:rFonts w:ascii="Times New Roman" w:eastAsia="Times New Roman" w:hAnsi="Times New Roman"/>
                <w:b/>
                <w:lang w:bidi="en-US"/>
              </w:rPr>
              <w:t>+</w:t>
            </w:r>
          </w:p>
        </w:tc>
        <w:tc>
          <w:tcPr>
            <w:tcW w:w="870" w:type="dxa"/>
            <w:vAlign w:val="center"/>
          </w:tcPr>
          <w:p w14:paraId="3CF805E8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120779C1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43D69B8F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871" w:type="dxa"/>
            <w:vAlign w:val="center"/>
          </w:tcPr>
          <w:p w14:paraId="1B1A8A81" w14:textId="77777777" w:rsidR="00FC4ECA" w:rsidRPr="00FC4ECA" w:rsidRDefault="00FC4ECA" w:rsidP="00B01F86">
            <w:pPr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</w:tbl>
    <w:p w14:paraId="0CA23D69" w14:textId="77777777" w:rsidR="008577A5" w:rsidRPr="00147E10" w:rsidRDefault="008577A5" w:rsidP="00B01F86">
      <w:pPr>
        <w:suppressAutoHyphens/>
        <w:spacing w:after="0" w:line="240" w:lineRule="auto"/>
        <w:jc w:val="both"/>
        <w:rPr>
          <w:rFonts w:eastAsia="Times New Roman"/>
          <w:b/>
          <w:szCs w:val="20"/>
          <w:lang w:bidi="en-US"/>
        </w:rPr>
      </w:pPr>
    </w:p>
    <w:p w14:paraId="471A9C4B" w14:textId="77777777" w:rsidR="00EF016A" w:rsidRDefault="00EF016A" w:rsidP="00B01F86">
      <w:pPr>
        <w:spacing w:after="0" w:line="276" w:lineRule="auto"/>
      </w:pPr>
    </w:p>
    <w:p w14:paraId="62EAB718" w14:textId="77777777" w:rsidR="00EF016A" w:rsidRDefault="00EF016A" w:rsidP="00B01F86">
      <w:pPr>
        <w:pStyle w:val="Naslov1"/>
      </w:pPr>
      <w:r>
        <w:br w:type="page"/>
      </w:r>
      <w:r w:rsidR="008577A5">
        <w:lastRenderedPageBreak/>
        <w:t xml:space="preserve"> </w:t>
      </w:r>
      <w:bookmarkStart w:id="111" w:name="_Toc135748502"/>
      <w:bookmarkStart w:id="112" w:name="_Toc135753897"/>
      <w:bookmarkStart w:id="113" w:name="_Toc135826644"/>
      <w:bookmarkStart w:id="114" w:name="_Toc135826907"/>
      <w:bookmarkStart w:id="115" w:name="_Toc135826944"/>
      <w:bookmarkStart w:id="116" w:name="_Toc135917460"/>
      <w:bookmarkStart w:id="117" w:name="_Toc135917913"/>
      <w:bookmarkStart w:id="118" w:name="_Toc135918704"/>
      <w:bookmarkStart w:id="119" w:name="_Toc135918827"/>
      <w:bookmarkStart w:id="120" w:name="_Toc140135616"/>
      <w:bookmarkStart w:id="121" w:name="_Toc868333"/>
      <w:bookmarkStart w:id="122" w:name="_Toc868376"/>
      <w:bookmarkStart w:id="123" w:name="_Toc868857"/>
      <w:bookmarkStart w:id="124" w:name="_Toc52961149"/>
      <w:r>
        <w:t>PRILOG III.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>
        <w:t xml:space="preserve"> </w:t>
      </w:r>
    </w:p>
    <w:p w14:paraId="617F095B" w14:textId="77777777" w:rsidR="008F09E7" w:rsidRPr="002A6EC2" w:rsidRDefault="0018712C" w:rsidP="00B01F86">
      <w:pPr>
        <w:pStyle w:val="Naslov2"/>
      </w:pPr>
      <w:bookmarkStart w:id="125" w:name="_Toc135748503"/>
      <w:bookmarkStart w:id="126" w:name="_Toc135753898"/>
      <w:bookmarkStart w:id="127" w:name="_Toc135826645"/>
      <w:bookmarkStart w:id="128" w:name="_Toc135826908"/>
      <w:bookmarkStart w:id="129" w:name="_Toc135826945"/>
      <w:bookmarkStart w:id="130" w:name="_Toc135917461"/>
      <w:bookmarkStart w:id="131" w:name="_Toc135917914"/>
      <w:bookmarkStart w:id="132" w:name="_Toc135918705"/>
      <w:bookmarkStart w:id="133" w:name="_Toc135918828"/>
      <w:bookmarkStart w:id="134" w:name="_Toc140135617"/>
      <w:r w:rsidRPr="002A6EC2">
        <w:t xml:space="preserve">TABLICE UZ TEMU </w:t>
      </w:r>
      <w:r w:rsidR="00631954" w:rsidRPr="002A6EC2">
        <w:t>III.</w:t>
      </w:r>
      <w:r w:rsidRPr="002A6EC2">
        <w:t xml:space="preserve"> </w:t>
      </w:r>
      <w:bookmarkStart w:id="135" w:name="_Toc495666365"/>
      <w:bookmarkStart w:id="136" w:name="_Toc503434254"/>
      <w:bookmarkStart w:id="137" w:name="_Toc503434880"/>
      <w:bookmarkStart w:id="138" w:name="_Toc503434913"/>
      <w:bookmarkStart w:id="139" w:name="_Toc868334"/>
      <w:bookmarkStart w:id="140" w:name="_Toc868377"/>
      <w:bookmarkStart w:id="141" w:name="_Toc868858"/>
      <w:bookmarkStart w:id="142" w:name="_Toc52961150"/>
      <w:bookmarkEnd w:id="107"/>
      <w:bookmarkEnd w:id="108"/>
      <w:bookmarkEnd w:id="109"/>
      <w:bookmarkEnd w:id="11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="00196E62" w:rsidRPr="002A6EC2">
        <w:t>UČENJE I POUČAVANJE USMJERENO NA STUDENTA – NASTAVNI PROCES I PODRŠKA</w:t>
      </w:r>
      <w:bookmarkEnd w:id="130"/>
      <w:bookmarkEnd w:id="131"/>
      <w:bookmarkEnd w:id="132"/>
      <w:bookmarkEnd w:id="133"/>
      <w:bookmarkEnd w:id="134"/>
    </w:p>
    <w:p w14:paraId="6196C8A4" w14:textId="77777777" w:rsidR="00F64612" w:rsidRPr="008F09E7" w:rsidRDefault="00CC374C" w:rsidP="00B01F86">
      <w:pPr>
        <w:pStyle w:val="Naslov3"/>
      </w:pPr>
      <w:bookmarkStart w:id="143" w:name="_Toc135748504"/>
      <w:bookmarkStart w:id="144" w:name="_Toc135753899"/>
      <w:bookmarkStart w:id="145" w:name="_Toc135826646"/>
      <w:bookmarkStart w:id="146" w:name="_Toc135826909"/>
      <w:bookmarkStart w:id="147" w:name="_Toc135826946"/>
      <w:bookmarkStart w:id="148" w:name="_Toc135917462"/>
      <w:bookmarkStart w:id="149" w:name="_Toc135917915"/>
      <w:bookmarkStart w:id="150" w:name="_Toc135918706"/>
      <w:bookmarkStart w:id="151" w:name="_Toc135918829"/>
      <w:bookmarkStart w:id="152" w:name="_Toc140135618"/>
      <w:r w:rsidRPr="00695713">
        <w:t xml:space="preserve">Tablica </w:t>
      </w:r>
      <w:r>
        <w:t>3.1.</w:t>
      </w:r>
      <w:r w:rsidRPr="00695713">
        <w:t xml:space="preserve"> </w:t>
      </w:r>
      <w:r w:rsidR="00F64612" w:rsidRPr="008F09E7">
        <w:t xml:space="preserve">Broj studenata po studijskom programu za </w:t>
      </w:r>
      <w:bookmarkEnd w:id="135"/>
      <w:bookmarkEnd w:id="136"/>
      <w:bookmarkEnd w:id="137"/>
      <w:bookmarkEnd w:id="138"/>
      <w:r w:rsidR="00D9784F" w:rsidRPr="008F09E7">
        <w:t xml:space="preserve">akademsku godinu </w:t>
      </w:r>
      <w:r w:rsidR="00FA74EE" w:rsidRPr="008F09E7">
        <w:t>vrednovanja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tbl>
      <w:tblPr>
        <w:tblpPr w:leftFromText="180" w:rightFromText="180" w:vertAnchor="text" w:horzAnchor="margin" w:tblpY="10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20"/>
        <w:gridCol w:w="2221"/>
        <w:gridCol w:w="2221"/>
      </w:tblGrid>
      <w:tr w:rsidR="00BC0C71" w:rsidRPr="00DF6373" w14:paraId="7EE04E67" w14:textId="77777777" w:rsidTr="00B01F86">
        <w:trPr>
          <w:trHeight w:val="368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09C1A96" w14:textId="77777777" w:rsidR="00BC0C71" w:rsidRPr="00DF6373" w:rsidRDefault="00BC0C71" w:rsidP="00B01F86">
            <w:pPr>
              <w:spacing w:after="0" w:line="276" w:lineRule="auto"/>
              <w:rPr>
                <w:b/>
              </w:rPr>
            </w:pPr>
            <w:r w:rsidRPr="00DF6373">
              <w:rPr>
                <w:b/>
              </w:rPr>
              <w:t xml:space="preserve">Naziv studijskog programa 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2FB4D29F" w14:textId="77777777" w:rsidR="00BC0C71" w:rsidRPr="00DF6373" w:rsidRDefault="00BC0C71" w:rsidP="00B01F8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Vrsta i razina </w:t>
            </w:r>
            <w:r w:rsidRPr="00DF6373">
              <w:rPr>
                <w:b/>
              </w:rPr>
              <w:t xml:space="preserve"> studijskog programa</w:t>
            </w:r>
          </w:p>
        </w:tc>
        <w:tc>
          <w:tcPr>
            <w:tcW w:w="2221" w:type="dxa"/>
            <w:shd w:val="clear" w:color="auto" w:fill="BFBFBF" w:themeFill="background1" w:themeFillShade="BF"/>
            <w:vAlign w:val="center"/>
          </w:tcPr>
          <w:p w14:paraId="4700E76B" w14:textId="77777777" w:rsidR="00BC0C71" w:rsidRPr="00DF6373" w:rsidRDefault="00BC0C71" w:rsidP="00B01F86">
            <w:pPr>
              <w:spacing w:after="0" w:line="276" w:lineRule="auto"/>
              <w:rPr>
                <w:b/>
              </w:rPr>
            </w:pPr>
            <w:r w:rsidRPr="00DF6373">
              <w:rPr>
                <w:b/>
              </w:rPr>
              <w:t>Redoviti studenti</w:t>
            </w:r>
          </w:p>
        </w:tc>
        <w:tc>
          <w:tcPr>
            <w:tcW w:w="2221" w:type="dxa"/>
            <w:shd w:val="clear" w:color="auto" w:fill="BFBFBF" w:themeFill="background1" w:themeFillShade="BF"/>
            <w:vAlign w:val="center"/>
          </w:tcPr>
          <w:p w14:paraId="08BABC8E" w14:textId="77777777" w:rsidR="00BC0C71" w:rsidRPr="00DF6373" w:rsidRDefault="00BC0C71" w:rsidP="00B01F86">
            <w:pPr>
              <w:spacing w:after="0" w:line="276" w:lineRule="auto"/>
              <w:rPr>
                <w:b/>
              </w:rPr>
            </w:pPr>
            <w:r w:rsidRPr="00DF6373">
              <w:rPr>
                <w:b/>
              </w:rPr>
              <w:t>Izvanredni studenti</w:t>
            </w:r>
          </w:p>
        </w:tc>
      </w:tr>
      <w:tr w:rsidR="00BC0C71" w:rsidRPr="00DF6373" w14:paraId="0979858B" w14:textId="77777777" w:rsidTr="00B01F86">
        <w:trPr>
          <w:trHeight w:val="185"/>
        </w:trPr>
        <w:tc>
          <w:tcPr>
            <w:tcW w:w="2405" w:type="dxa"/>
            <w:vAlign w:val="center"/>
          </w:tcPr>
          <w:p w14:paraId="7E2CB5CF" w14:textId="77777777" w:rsidR="00BC0C71" w:rsidRPr="00DF6373" w:rsidRDefault="00BC0C71" w:rsidP="00B01F86">
            <w:pPr>
              <w:spacing w:after="0" w:line="276" w:lineRule="auto"/>
              <w:jc w:val="both"/>
              <w:rPr>
                <w:i/>
              </w:rPr>
            </w:pPr>
            <w:r w:rsidRPr="00DF6373">
              <w:rPr>
                <w:i/>
              </w:rPr>
              <w:t>SP1</w:t>
            </w:r>
          </w:p>
        </w:tc>
        <w:tc>
          <w:tcPr>
            <w:tcW w:w="2220" w:type="dxa"/>
          </w:tcPr>
          <w:p w14:paraId="1447B1B9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1D79D2DC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659B14CA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</w:tr>
      <w:tr w:rsidR="00BC0C71" w:rsidRPr="00DF6373" w14:paraId="384C5FED" w14:textId="77777777" w:rsidTr="00B01F86">
        <w:trPr>
          <w:trHeight w:val="107"/>
        </w:trPr>
        <w:tc>
          <w:tcPr>
            <w:tcW w:w="2405" w:type="dxa"/>
            <w:vAlign w:val="center"/>
          </w:tcPr>
          <w:p w14:paraId="1604D827" w14:textId="77777777" w:rsidR="00BC0C71" w:rsidRPr="00DF6373" w:rsidRDefault="00BC0C71" w:rsidP="00B01F86">
            <w:pPr>
              <w:spacing w:after="0" w:line="276" w:lineRule="auto"/>
              <w:jc w:val="both"/>
              <w:rPr>
                <w:i/>
              </w:rPr>
            </w:pPr>
            <w:r w:rsidRPr="00DF6373">
              <w:rPr>
                <w:i/>
              </w:rPr>
              <w:t>SP2</w:t>
            </w:r>
          </w:p>
        </w:tc>
        <w:tc>
          <w:tcPr>
            <w:tcW w:w="2220" w:type="dxa"/>
          </w:tcPr>
          <w:p w14:paraId="52E4FB8D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35933095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6ABB8E3B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</w:tr>
      <w:tr w:rsidR="00BC0C71" w:rsidRPr="00DF6373" w14:paraId="43515507" w14:textId="77777777" w:rsidTr="00B01F86">
        <w:trPr>
          <w:trHeight w:val="107"/>
        </w:trPr>
        <w:tc>
          <w:tcPr>
            <w:tcW w:w="2405" w:type="dxa"/>
            <w:vAlign w:val="center"/>
          </w:tcPr>
          <w:p w14:paraId="6508CF8D" w14:textId="77777777" w:rsidR="00BC0C71" w:rsidRPr="00DF6373" w:rsidRDefault="00BC0C71" w:rsidP="00B01F86">
            <w:pPr>
              <w:spacing w:after="0" w:line="276" w:lineRule="auto"/>
              <w:jc w:val="both"/>
              <w:rPr>
                <w:i/>
              </w:rPr>
            </w:pPr>
            <w:r w:rsidRPr="00DF6373">
              <w:rPr>
                <w:i/>
              </w:rPr>
              <w:t>…</w:t>
            </w:r>
          </w:p>
        </w:tc>
        <w:tc>
          <w:tcPr>
            <w:tcW w:w="2220" w:type="dxa"/>
          </w:tcPr>
          <w:p w14:paraId="1E0F46DE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4B1E62AD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67BC713E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</w:tr>
      <w:tr w:rsidR="00BC0C71" w:rsidRPr="00DF6373" w14:paraId="18215B92" w14:textId="77777777" w:rsidTr="00B01F86">
        <w:trPr>
          <w:trHeight w:val="107"/>
        </w:trPr>
        <w:tc>
          <w:tcPr>
            <w:tcW w:w="2405" w:type="dxa"/>
            <w:vAlign w:val="center"/>
          </w:tcPr>
          <w:p w14:paraId="2237D0E6" w14:textId="77777777" w:rsidR="00BC0C71" w:rsidRPr="00DF6373" w:rsidRDefault="00BC0C71" w:rsidP="00B01F86">
            <w:pPr>
              <w:spacing w:after="0" w:line="276" w:lineRule="auto"/>
              <w:jc w:val="both"/>
            </w:pPr>
            <w:r w:rsidRPr="00DF6373">
              <w:t>Ukupno*</w:t>
            </w:r>
          </w:p>
        </w:tc>
        <w:tc>
          <w:tcPr>
            <w:tcW w:w="2220" w:type="dxa"/>
          </w:tcPr>
          <w:p w14:paraId="5255DBD9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42DFFAEF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  <w:tc>
          <w:tcPr>
            <w:tcW w:w="2221" w:type="dxa"/>
            <w:vAlign w:val="center"/>
          </w:tcPr>
          <w:p w14:paraId="25AA7A44" w14:textId="77777777" w:rsidR="00BC0C71" w:rsidRPr="00DF6373" w:rsidRDefault="00BC0C71" w:rsidP="00B01F86">
            <w:pPr>
              <w:spacing w:after="0" w:line="276" w:lineRule="auto"/>
              <w:jc w:val="both"/>
            </w:pPr>
          </w:p>
        </w:tc>
      </w:tr>
    </w:tbl>
    <w:p w14:paraId="52C2B3D9" w14:textId="77777777" w:rsidR="009E1869" w:rsidRPr="00DF6373" w:rsidRDefault="009E1869" w:rsidP="00B01F86">
      <w:pPr>
        <w:spacing w:after="0" w:line="240" w:lineRule="auto"/>
        <w:contextualSpacing/>
        <w:rPr>
          <w:i/>
          <w:sz w:val="20"/>
        </w:rPr>
      </w:pPr>
      <w:r w:rsidRPr="00DF6373">
        <w:rPr>
          <w:b/>
          <w:i/>
          <w:sz w:val="20"/>
        </w:rPr>
        <w:t xml:space="preserve">* </w:t>
      </w:r>
      <w:r w:rsidRPr="00DF6373">
        <w:rPr>
          <w:i/>
          <w:sz w:val="20"/>
        </w:rPr>
        <w:t>Za ona visoka učilišta k</w:t>
      </w:r>
      <w:r w:rsidR="001F5D86" w:rsidRPr="00DF6373">
        <w:rPr>
          <w:i/>
          <w:sz w:val="20"/>
        </w:rPr>
        <w:t>oja izvode dvopredmetne studije</w:t>
      </w:r>
      <w:r w:rsidRPr="00DF6373">
        <w:rPr>
          <w:i/>
          <w:sz w:val="20"/>
        </w:rPr>
        <w:t xml:space="preserve"> navode </w:t>
      </w:r>
      <w:r w:rsidR="001F5D86" w:rsidRPr="00DF6373">
        <w:rPr>
          <w:i/>
          <w:sz w:val="20"/>
        </w:rPr>
        <w:t xml:space="preserve">se </w:t>
      </w:r>
      <w:r w:rsidRPr="00DF6373">
        <w:rPr>
          <w:i/>
          <w:sz w:val="20"/>
        </w:rPr>
        <w:t>dvije vrijednosti:</w:t>
      </w:r>
    </w:p>
    <w:p w14:paraId="127A746F" w14:textId="77777777" w:rsidR="009E1869" w:rsidRPr="00DF6373" w:rsidRDefault="001F5D86" w:rsidP="00B01F86">
      <w:pPr>
        <w:pStyle w:val="Odlomakpopisa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i/>
          <w:sz w:val="20"/>
          <w:lang w:val="hr-HR"/>
        </w:rPr>
      </w:pPr>
      <w:r w:rsidRPr="00DF6373">
        <w:rPr>
          <w:rFonts w:ascii="Times New Roman" w:hAnsi="Times New Roman"/>
          <w:i/>
          <w:sz w:val="20"/>
          <w:lang w:val="hr-HR"/>
        </w:rPr>
        <w:t xml:space="preserve">studenti na dvopredmetnim studijima broje </w:t>
      </w:r>
      <w:r w:rsidR="00174B4C" w:rsidRPr="00DF6373">
        <w:rPr>
          <w:rFonts w:ascii="Times New Roman" w:hAnsi="Times New Roman"/>
          <w:i/>
          <w:sz w:val="20"/>
          <w:lang w:val="hr-HR"/>
        </w:rPr>
        <w:t xml:space="preserve">se </w:t>
      </w:r>
      <w:r w:rsidRPr="00DF6373">
        <w:rPr>
          <w:rFonts w:ascii="Times New Roman" w:hAnsi="Times New Roman"/>
          <w:i/>
          <w:sz w:val="20"/>
          <w:lang w:val="hr-HR"/>
        </w:rPr>
        <w:t>dva puta</w:t>
      </w:r>
      <w:r w:rsidR="00F867D5">
        <w:rPr>
          <w:rFonts w:ascii="Times New Roman" w:hAnsi="Times New Roman"/>
          <w:i/>
          <w:sz w:val="20"/>
          <w:lang w:val="hr-HR"/>
        </w:rPr>
        <w:t>,</w:t>
      </w:r>
    </w:p>
    <w:p w14:paraId="7ED18FAD" w14:textId="77777777" w:rsidR="000566CA" w:rsidRDefault="009E1869" w:rsidP="00B01F86">
      <w:pPr>
        <w:pStyle w:val="Odlomakpopisa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/>
          <w:i/>
          <w:sz w:val="20"/>
          <w:lang w:val="hr-HR"/>
        </w:rPr>
      </w:pPr>
      <w:r w:rsidRPr="00DF6373">
        <w:rPr>
          <w:rFonts w:ascii="Times New Roman" w:hAnsi="Times New Roman"/>
          <w:i/>
          <w:sz w:val="20"/>
          <w:lang w:val="hr-HR"/>
        </w:rPr>
        <w:t xml:space="preserve">u zagradi se navodi ukupan broj studenata </w:t>
      </w:r>
      <w:r w:rsidR="001F5D86" w:rsidRPr="00DF6373">
        <w:rPr>
          <w:rFonts w:ascii="Times New Roman" w:hAnsi="Times New Roman"/>
          <w:i/>
          <w:sz w:val="20"/>
          <w:lang w:val="hr-HR"/>
        </w:rPr>
        <w:t>na visokom učilištu, pri čemu</w:t>
      </w:r>
      <w:r w:rsidRPr="00DF6373">
        <w:rPr>
          <w:rFonts w:ascii="Times New Roman" w:hAnsi="Times New Roman"/>
          <w:i/>
          <w:sz w:val="20"/>
          <w:lang w:val="hr-HR"/>
        </w:rPr>
        <w:t xml:space="preserve"> se </w:t>
      </w:r>
      <w:r w:rsidR="001F5D86" w:rsidRPr="00DF6373">
        <w:rPr>
          <w:rFonts w:ascii="Times New Roman" w:hAnsi="Times New Roman"/>
          <w:i/>
          <w:sz w:val="20"/>
          <w:lang w:val="hr-HR"/>
        </w:rPr>
        <w:t>studenti</w:t>
      </w:r>
      <w:r w:rsidRPr="00DF6373">
        <w:rPr>
          <w:rFonts w:ascii="Times New Roman" w:hAnsi="Times New Roman"/>
          <w:i/>
          <w:sz w:val="20"/>
          <w:lang w:val="hr-HR"/>
        </w:rPr>
        <w:t xml:space="preserve"> dvopredmetnih studija množ</w:t>
      </w:r>
      <w:r w:rsidR="001F5D86" w:rsidRPr="00DF6373">
        <w:rPr>
          <w:rFonts w:ascii="Times New Roman" w:hAnsi="Times New Roman"/>
          <w:i/>
          <w:sz w:val="20"/>
          <w:lang w:val="hr-HR"/>
        </w:rPr>
        <w:t>e</w:t>
      </w:r>
      <w:r w:rsidRPr="00DF6373">
        <w:rPr>
          <w:rFonts w:ascii="Times New Roman" w:hAnsi="Times New Roman"/>
          <w:i/>
          <w:sz w:val="20"/>
          <w:lang w:val="hr-HR"/>
        </w:rPr>
        <w:t xml:space="preserve"> s 0.5</w:t>
      </w:r>
      <w:r w:rsidR="00F867D5">
        <w:rPr>
          <w:rFonts w:ascii="Times New Roman" w:hAnsi="Times New Roman"/>
          <w:i/>
          <w:sz w:val="20"/>
          <w:lang w:val="hr-HR"/>
        </w:rPr>
        <w:t>.</w:t>
      </w:r>
    </w:p>
    <w:p w14:paraId="4881D962" w14:textId="77777777" w:rsidR="00A90215" w:rsidRPr="00DF6373" w:rsidRDefault="00A90215" w:rsidP="00B01F86">
      <w:pPr>
        <w:pStyle w:val="Odlomakpopisa"/>
        <w:spacing w:after="0"/>
        <w:rPr>
          <w:rFonts w:ascii="Times New Roman" w:hAnsi="Times New Roman"/>
          <w:i/>
          <w:sz w:val="20"/>
          <w:lang w:val="hr-HR"/>
        </w:rPr>
      </w:pPr>
    </w:p>
    <w:p w14:paraId="387D500E" w14:textId="77777777" w:rsidR="002A6EC2" w:rsidRDefault="002A6EC2" w:rsidP="00B01F86">
      <w:pPr>
        <w:pStyle w:val="Naslov3"/>
      </w:pPr>
      <w:bookmarkStart w:id="153" w:name="_Toc495666366"/>
      <w:bookmarkStart w:id="154" w:name="_Toc503434255"/>
      <w:bookmarkStart w:id="155" w:name="_Toc503434881"/>
      <w:bookmarkStart w:id="156" w:name="_Toc503434914"/>
      <w:bookmarkStart w:id="157" w:name="_Toc868335"/>
      <w:bookmarkStart w:id="158" w:name="_Toc868378"/>
      <w:bookmarkStart w:id="159" w:name="_Toc868859"/>
      <w:bookmarkStart w:id="160" w:name="_Toc52961151"/>
      <w:bookmarkStart w:id="161" w:name="_Toc135748505"/>
      <w:bookmarkStart w:id="162" w:name="_Toc135753900"/>
      <w:bookmarkStart w:id="163" w:name="_Toc135826647"/>
      <w:bookmarkStart w:id="164" w:name="_Toc135826910"/>
      <w:bookmarkStart w:id="165" w:name="_Toc135826947"/>
      <w:bookmarkStart w:id="166" w:name="_Toc135917463"/>
      <w:bookmarkStart w:id="167" w:name="_Toc135917916"/>
      <w:bookmarkStart w:id="168" w:name="_Toc135918707"/>
      <w:bookmarkStart w:id="169" w:name="_Toc135918830"/>
    </w:p>
    <w:p w14:paraId="3A74FF8E" w14:textId="77777777" w:rsidR="00807D5E" w:rsidRPr="00CC374C" w:rsidRDefault="00CC374C" w:rsidP="00B01F86">
      <w:pPr>
        <w:pStyle w:val="Naslov3"/>
      </w:pPr>
      <w:bookmarkStart w:id="170" w:name="_Toc140135619"/>
      <w:r w:rsidRPr="00CC374C">
        <w:t xml:space="preserve">Tablica 3.2. </w:t>
      </w:r>
      <w:r w:rsidR="00807D5E" w:rsidRPr="00CC374C">
        <w:t>Struktura upisanih studenata i zanimanje za studijske programe prve razine</w:t>
      </w:r>
      <w:r w:rsidR="00371AF2" w:rsidRPr="00CC374C">
        <w:t>*</w:t>
      </w:r>
      <w:r w:rsidR="00807D5E" w:rsidRPr="00CC374C">
        <w:t xml:space="preserve"> u akademskoj godini </w:t>
      </w:r>
      <w:r w:rsidR="00FA74EE" w:rsidRPr="00CC374C">
        <w:t>vrednovanja</w:t>
      </w:r>
      <w:r w:rsidR="00807D5E" w:rsidRPr="00CC374C">
        <w:t xml:space="preserve"> i dvije prethodne akademske godine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357CB597" w14:textId="77777777" w:rsidR="00F867D5" w:rsidRDefault="00F867D5" w:rsidP="00B01F86">
      <w:pPr>
        <w:spacing w:before="120" w:after="0" w:line="240" w:lineRule="auto"/>
        <w:jc w:val="both"/>
        <w:rPr>
          <w:b/>
        </w:rPr>
      </w:pPr>
      <w:r w:rsidRPr="00F867D5">
        <w:t>NAPOMENA:</w:t>
      </w:r>
      <w:r w:rsidRPr="00F867D5">
        <w:rPr>
          <w:b/>
        </w:rPr>
        <w:t xml:space="preserve"> </w:t>
      </w:r>
    </w:p>
    <w:p w14:paraId="0C4F34E1" w14:textId="2F5305C4" w:rsidR="00F867D5" w:rsidRDefault="00F867D5" w:rsidP="00B01F86">
      <w:pPr>
        <w:spacing w:before="120" w:after="0" w:line="240" w:lineRule="auto"/>
        <w:jc w:val="both"/>
      </w:pPr>
      <w:r w:rsidRPr="00F867D5">
        <w:t>Podaci o strukturi studenata odnose se samo na studente koji se prijavljuju, odnosno upisuju na studij kroz sustav državne mature (</w:t>
      </w:r>
      <w:proofErr w:type="spellStart"/>
      <w:r w:rsidRPr="00F867D5">
        <w:t>NISpVU</w:t>
      </w:r>
      <w:proofErr w:type="spellEnd"/>
      <w:r w:rsidRPr="00F867D5">
        <w:t xml:space="preserve">) i uključuje samo studente koji su prvi put upisani u prvu godinu studija (ne uključuje studente koji ponavljaju godinu). </w:t>
      </w:r>
    </w:p>
    <w:p w14:paraId="55AC591B" w14:textId="77777777" w:rsidR="00CC374C" w:rsidRPr="00F867D5" w:rsidRDefault="00CC374C" w:rsidP="00B01F86">
      <w:pPr>
        <w:spacing w:before="120" w:after="0" w:line="240" w:lineRule="auto"/>
        <w:jc w:val="both"/>
      </w:pPr>
    </w:p>
    <w:p w14:paraId="4FE33195" w14:textId="77777777" w:rsidR="00807D5E" w:rsidRPr="00DF6373" w:rsidRDefault="00C428FA" w:rsidP="00B01F86">
      <w:pPr>
        <w:pStyle w:val="Naslov5"/>
        <w:numPr>
          <w:ilvl w:val="0"/>
          <w:numId w:val="0"/>
        </w:numPr>
        <w:ind w:left="1008"/>
        <w:rPr>
          <w:b/>
        </w:rPr>
      </w:pPr>
      <w:r w:rsidRPr="00DF6373">
        <w:t xml:space="preserve">Naziv studijskog programa </w:t>
      </w:r>
      <w:r w:rsidR="00B9270E">
        <w:t xml:space="preserve">(vrsta, razina, </w:t>
      </w:r>
      <w:r w:rsidR="00A80C8C">
        <w:t>šifra iz Upisnika SP i šifra zapisa u Upisniku SP</w:t>
      </w:r>
      <w:r w:rsidR="00B9270E">
        <w:t>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968"/>
        <w:gridCol w:w="692"/>
        <w:gridCol w:w="692"/>
        <w:gridCol w:w="968"/>
        <w:gridCol w:w="830"/>
        <w:gridCol w:w="830"/>
        <w:gridCol w:w="1742"/>
        <w:gridCol w:w="1276"/>
      </w:tblGrid>
      <w:tr w:rsidR="00BA5063" w:rsidRPr="00DF6373" w14:paraId="7C498927" w14:textId="77777777" w:rsidTr="00B01F86">
        <w:trPr>
          <w:trHeight w:val="518"/>
        </w:trPr>
        <w:tc>
          <w:tcPr>
            <w:tcW w:w="1245" w:type="dxa"/>
            <w:vMerge w:val="restart"/>
            <w:shd w:val="clear" w:color="auto" w:fill="BFBFBF" w:themeFill="background1" w:themeFillShade="BF"/>
            <w:vAlign w:val="center"/>
          </w:tcPr>
          <w:p w14:paraId="59F1F3A0" w14:textId="77777777" w:rsidR="00BA5063" w:rsidRPr="00BA5063" w:rsidRDefault="00BA5063" w:rsidP="00B01F86">
            <w:pPr>
              <w:spacing w:after="0" w:line="276" w:lineRule="auto"/>
              <w:ind w:left="-84" w:right="-166"/>
              <w:jc w:val="both"/>
              <w:rPr>
                <w:rFonts w:eastAsia="Times New Roman"/>
                <w:color w:val="000000"/>
                <w:lang w:bidi="en-US"/>
              </w:rPr>
            </w:pPr>
            <w:r w:rsidRPr="00BA5063">
              <w:rPr>
                <w:rFonts w:eastAsia="Times New Roman"/>
                <w:b/>
                <w:color w:val="000000"/>
                <w:lang w:bidi="en-US"/>
              </w:rPr>
              <w:t>Akademska godina</w:t>
            </w:r>
          </w:p>
        </w:tc>
        <w:tc>
          <w:tcPr>
            <w:tcW w:w="2352" w:type="dxa"/>
            <w:gridSpan w:val="3"/>
            <w:shd w:val="clear" w:color="auto" w:fill="BFBFBF" w:themeFill="background1" w:themeFillShade="BF"/>
            <w:vAlign w:val="center"/>
          </w:tcPr>
          <w:p w14:paraId="321C1A71" w14:textId="77777777" w:rsidR="00BA5063" w:rsidRPr="00DF6373" w:rsidRDefault="00BA5063" w:rsidP="00B01F8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 w:rsidRPr="00DF6373">
              <w:rPr>
                <w:rFonts w:eastAsia="Times New Roman"/>
                <w:b/>
                <w:color w:val="000000"/>
                <w:lang w:bidi="en-US"/>
              </w:rPr>
              <w:t>Redoviti studenti</w:t>
            </w:r>
          </w:p>
        </w:tc>
        <w:tc>
          <w:tcPr>
            <w:tcW w:w="2628" w:type="dxa"/>
            <w:gridSpan w:val="3"/>
            <w:shd w:val="clear" w:color="auto" w:fill="BFBFBF" w:themeFill="background1" w:themeFillShade="BF"/>
            <w:vAlign w:val="center"/>
          </w:tcPr>
          <w:p w14:paraId="7B2F284E" w14:textId="77777777" w:rsidR="00BA5063" w:rsidRPr="00DF6373" w:rsidRDefault="00BA5063" w:rsidP="00B01F8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u w:val="single"/>
                <w:lang w:bidi="en-US"/>
              </w:rPr>
            </w:pPr>
            <w:r w:rsidRPr="00DF6373">
              <w:rPr>
                <w:rFonts w:eastAsia="Times New Roman"/>
                <w:b/>
                <w:color w:val="000000"/>
                <w:lang w:bidi="en-US"/>
              </w:rPr>
              <w:t>Izvanredni studenti</w:t>
            </w:r>
          </w:p>
        </w:tc>
        <w:tc>
          <w:tcPr>
            <w:tcW w:w="3018" w:type="dxa"/>
            <w:gridSpan w:val="2"/>
            <w:shd w:val="clear" w:color="auto" w:fill="BFBFBF" w:themeFill="background1" w:themeFillShade="BF"/>
            <w:vAlign w:val="center"/>
          </w:tcPr>
          <w:p w14:paraId="5B2A2E92" w14:textId="77777777" w:rsidR="00BA5063" w:rsidRPr="00DF6373" w:rsidRDefault="00BA5063" w:rsidP="00B01F86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 w:rsidRPr="00DF6373">
              <w:rPr>
                <w:rFonts w:eastAsia="Times New Roman"/>
                <w:b/>
                <w:color w:val="000000"/>
                <w:lang w:bidi="en-US"/>
              </w:rPr>
              <w:t>Uspjeh u srednjoj školi</w:t>
            </w:r>
          </w:p>
        </w:tc>
      </w:tr>
      <w:tr w:rsidR="00BA5063" w:rsidRPr="00DF6373" w14:paraId="37369BB5" w14:textId="77777777" w:rsidTr="00B01F86">
        <w:trPr>
          <w:trHeight w:val="350"/>
        </w:trPr>
        <w:tc>
          <w:tcPr>
            <w:tcW w:w="1245" w:type="dxa"/>
            <w:vMerge/>
            <w:shd w:val="clear" w:color="auto" w:fill="auto"/>
            <w:vAlign w:val="center"/>
          </w:tcPr>
          <w:p w14:paraId="2C1F8F83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color w:val="000000"/>
                <w:sz w:val="20"/>
                <w:lang w:bidi="en-US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1D14F42" w14:textId="77777777" w:rsidR="00BA5063" w:rsidRPr="00DF6373" w:rsidRDefault="00BA5063" w:rsidP="00B01F86">
            <w:pPr>
              <w:spacing w:after="0" w:line="276" w:lineRule="auto"/>
              <w:ind w:left="-86" w:right="-56"/>
              <w:jc w:val="both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>Prijavljeni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65DA796E" w14:textId="77777777" w:rsidR="00BA5063" w:rsidRPr="00DF6373" w:rsidRDefault="00BA5063" w:rsidP="00B01F86">
            <w:pPr>
              <w:spacing w:after="0" w:line="276" w:lineRule="auto"/>
              <w:ind w:left="-86" w:right="-56"/>
              <w:jc w:val="both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>Upisani</w:t>
            </w:r>
          </w:p>
        </w:tc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097164BB" w14:textId="77777777" w:rsidR="00BA5063" w:rsidRPr="00DF6373" w:rsidRDefault="00BA5063" w:rsidP="00B01F86">
            <w:pPr>
              <w:spacing w:after="0" w:line="276" w:lineRule="auto"/>
              <w:ind w:left="-39" w:right="-42"/>
              <w:jc w:val="both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>Upisna kvota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E31FF65" w14:textId="77777777" w:rsidR="00BA5063" w:rsidRPr="00DF6373" w:rsidRDefault="00BA5063" w:rsidP="00B01F86">
            <w:pPr>
              <w:spacing w:after="0" w:line="276" w:lineRule="auto"/>
              <w:ind w:left="-52" w:right="-101"/>
              <w:jc w:val="both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>Prijavljeni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F1FBF00" w14:textId="77777777" w:rsidR="00BA5063" w:rsidRPr="00DF6373" w:rsidRDefault="00BA5063" w:rsidP="00B01F86">
            <w:pPr>
              <w:spacing w:after="0" w:line="276" w:lineRule="auto"/>
              <w:ind w:left="-12" w:right="-98"/>
              <w:jc w:val="both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>Upisani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FEF3FC3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>Upisna kvota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586DF0BC" w14:textId="77777777" w:rsidR="00BA5063" w:rsidRPr="00DF6373" w:rsidRDefault="00BA5063" w:rsidP="00B01F86">
            <w:pPr>
              <w:spacing w:after="0" w:line="276" w:lineRule="auto"/>
              <w:ind w:right="-106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>Postotak riješenosti obaveznog dijela državne mature**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B92E6C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color w:val="000000"/>
                <w:sz w:val="18"/>
                <w:lang w:bidi="en-US"/>
              </w:rPr>
              <w:t xml:space="preserve">Prosječna ocjena </w:t>
            </w:r>
          </w:p>
        </w:tc>
      </w:tr>
      <w:tr w:rsidR="00807D5E" w:rsidRPr="00DF6373" w14:paraId="0378DAA4" w14:textId="77777777" w:rsidTr="00B01F86">
        <w:trPr>
          <w:trHeight w:val="194"/>
        </w:trPr>
        <w:tc>
          <w:tcPr>
            <w:tcW w:w="1245" w:type="dxa"/>
            <w:shd w:val="clear" w:color="auto" w:fill="auto"/>
            <w:vAlign w:val="bottom"/>
          </w:tcPr>
          <w:p w14:paraId="45004A9E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b/>
                <w:color w:val="000000"/>
                <w:lang w:bidi="en-US"/>
              </w:rPr>
            </w:pPr>
            <w:r w:rsidRPr="00DF6373">
              <w:rPr>
                <w:rFonts w:eastAsia="Times New Roman"/>
                <w:b/>
                <w:color w:val="000000"/>
                <w:lang w:bidi="en-US"/>
              </w:rPr>
              <w:t>N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73B5D66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14:paraId="7B7AEF43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14:paraId="3639DC0B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64BB71D4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060AB812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64444D26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742" w:type="dxa"/>
            <w:shd w:val="clear" w:color="auto" w:fill="auto"/>
            <w:vAlign w:val="bottom"/>
          </w:tcPr>
          <w:p w14:paraId="2B509701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DBDBFEE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</w:tr>
      <w:tr w:rsidR="00807D5E" w:rsidRPr="00DF6373" w14:paraId="11EB3272" w14:textId="77777777" w:rsidTr="00B01F86">
        <w:trPr>
          <w:trHeight w:val="194"/>
        </w:trPr>
        <w:tc>
          <w:tcPr>
            <w:tcW w:w="1245" w:type="dxa"/>
            <w:shd w:val="clear" w:color="auto" w:fill="auto"/>
            <w:vAlign w:val="bottom"/>
          </w:tcPr>
          <w:p w14:paraId="4E687C80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b/>
                <w:color w:val="000000"/>
                <w:lang w:bidi="en-US"/>
              </w:rPr>
            </w:pPr>
            <w:r w:rsidRPr="00DF6373">
              <w:rPr>
                <w:rFonts w:eastAsia="Times New Roman"/>
                <w:b/>
                <w:color w:val="000000"/>
                <w:lang w:bidi="en-US"/>
              </w:rPr>
              <w:t>N-1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97D19D0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14:paraId="6F53F5D5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14:paraId="030AF234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55FA7840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04E41469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3CEFAC81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742" w:type="dxa"/>
            <w:shd w:val="clear" w:color="auto" w:fill="auto"/>
            <w:vAlign w:val="bottom"/>
          </w:tcPr>
          <w:p w14:paraId="51B998B8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824AC19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</w:tr>
      <w:tr w:rsidR="00807D5E" w:rsidRPr="00DF6373" w14:paraId="5011E00D" w14:textId="77777777" w:rsidTr="00B01F86">
        <w:trPr>
          <w:trHeight w:val="194"/>
        </w:trPr>
        <w:tc>
          <w:tcPr>
            <w:tcW w:w="1245" w:type="dxa"/>
            <w:shd w:val="clear" w:color="auto" w:fill="auto"/>
            <w:vAlign w:val="bottom"/>
          </w:tcPr>
          <w:p w14:paraId="06FB0075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b/>
                <w:color w:val="000000"/>
                <w:lang w:bidi="en-US"/>
              </w:rPr>
            </w:pPr>
            <w:r w:rsidRPr="00DF6373">
              <w:rPr>
                <w:rFonts w:eastAsia="Times New Roman"/>
                <w:b/>
                <w:color w:val="000000"/>
                <w:lang w:bidi="en-US"/>
              </w:rPr>
              <w:t>N-2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64D2F17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14:paraId="3A14741A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14:paraId="3DB6CEC1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29269CA1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49539026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25CDDC78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742" w:type="dxa"/>
            <w:shd w:val="clear" w:color="auto" w:fill="auto"/>
            <w:vAlign w:val="bottom"/>
          </w:tcPr>
          <w:p w14:paraId="658FB930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5C05F39" w14:textId="77777777" w:rsidR="00807D5E" w:rsidRPr="00DF6373" w:rsidRDefault="00807D5E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</w:tr>
    </w:tbl>
    <w:p w14:paraId="58CD4476" w14:textId="77777777" w:rsidR="009220B0" w:rsidRPr="00B9270E" w:rsidRDefault="00371AF2" w:rsidP="00B01F86">
      <w:pPr>
        <w:spacing w:after="0" w:line="240" w:lineRule="auto"/>
        <w:ind w:left="284"/>
        <w:jc w:val="both"/>
        <w:rPr>
          <w:i/>
          <w:sz w:val="18"/>
        </w:rPr>
      </w:pPr>
      <w:r w:rsidRPr="00B9270E">
        <w:rPr>
          <w:i/>
          <w:sz w:val="18"/>
        </w:rPr>
        <w:t>*</w:t>
      </w:r>
      <w:r w:rsidR="00174B4C">
        <w:rPr>
          <w:i/>
          <w:sz w:val="18"/>
        </w:rPr>
        <w:t xml:space="preserve"> U</w:t>
      </w:r>
      <w:r w:rsidRPr="00B9270E">
        <w:rPr>
          <w:i/>
          <w:sz w:val="18"/>
        </w:rPr>
        <w:t xml:space="preserve">ključuje </w:t>
      </w:r>
      <w:r w:rsidR="009220B0" w:rsidRPr="00B9270E">
        <w:rPr>
          <w:i/>
          <w:sz w:val="18"/>
        </w:rPr>
        <w:t>i integrirane diplomske program</w:t>
      </w:r>
      <w:r w:rsidR="00174B4C">
        <w:rPr>
          <w:i/>
          <w:sz w:val="18"/>
        </w:rPr>
        <w:t>e</w:t>
      </w:r>
      <w:r w:rsidR="00F867D5">
        <w:rPr>
          <w:i/>
          <w:sz w:val="18"/>
        </w:rPr>
        <w:t>.</w:t>
      </w:r>
    </w:p>
    <w:p w14:paraId="55C858BA" w14:textId="7B69F8B9" w:rsidR="00DA392E" w:rsidRPr="00B9270E" w:rsidRDefault="009220B0" w:rsidP="00B01F86">
      <w:pPr>
        <w:spacing w:after="0" w:line="240" w:lineRule="auto"/>
        <w:ind w:left="284"/>
        <w:jc w:val="both"/>
        <w:rPr>
          <w:b/>
          <w:i/>
          <w:sz w:val="16"/>
        </w:rPr>
      </w:pPr>
      <w:r w:rsidRPr="00B9270E">
        <w:rPr>
          <w:i/>
          <w:sz w:val="18"/>
        </w:rPr>
        <w:t>**</w:t>
      </w:r>
      <w:r w:rsidRPr="00B9270E">
        <w:rPr>
          <w:i/>
          <w:sz w:val="20"/>
        </w:rPr>
        <w:t xml:space="preserve"> </w:t>
      </w:r>
      <w:r w:rsidRPr="00B9270E">
        <w:rPr>
          <w:i/>
          <w:sz w:val="18"/>
        </w:rPr>
        <w:t>Postotak riješenosti ispita državne mature izražava se kao postotak postignutih bodova u odnosu na maksimalni broj i izražava se u postotku na skali od 0 do 100</w:t>
      </w:r>
      <w:r w:rsidR="00C2475F">
        <w:rPr>
          <w:i/>
          <w:sz w:val="18"/>
        </w:rPr>
        <w:t xml:space="preserve"> </w:t>
      </w:r>
      <w:r w:rsidRPr="00B9270E">
        <w:rPr>
          <w:i/>
          <w:sz w:val="18"/>
        </w:rPr>
        <w:t xml:space="preserve">%. Podaci su dostupni u sustavu </w:t>
      </w:r>
      <w:proofErr w:type="spellStart"/>
      <w:r w:rsidRPr="00B9270E">
        <w:rPr>
          <w:i/>
          <w:sz w:val="18"/>
        </w:rPr>
        <w:t>NISpVU</w:t>
      </w:r>
      <w:proofErr w:type="spellEnd"/>
      <w:r w:rsidRPr="00B9270E">
        <w:rPr>
          <w:i/>
          <w:sz w:val="18"/>
        </w:rPr>
        <w:t>.</w:t>
      </w:r>
    </w:p>
    <w:p w14:paraId="0200CD10" w14:textId="77777777" w:rsidR="00112EF4" w:rsidRPr="00DF6373" w:rsidRDefault="00112EF4" w:rsidP="00B01F86">
      <w:pPr>
        <w:spacing w:after="0" w:line="276" w:lineRule="auto"/>
        <w:jc w:val="both"/>
        <w:rPr>
          <w:i/>
          <w:sz w:val="20"/>
        </w:rPr>
      </w:pPr>
    </w:p>
    <w:p w14:paraId="73C78B18" w14:textId="77777777" w:rsidR="002A6EC2" w:rsidRDefault="002A6EC2" w:rsidP="00B01F86">
      <w:pPr>
        <w:pStyle w:val="Naslov3"/>
      </w:pPr>
      <w:bookmarkStart w:id="171" w:name="_Toc503434257"/>
      <w:bookmarkStart w:id="172" w:name="_Toc503434883"/>
      <w:bookmarkStart w:id="173" w:name="_Toc503434916"/>
      <w:bookmarkStart w:id="174" w:name="_Toc868336"/>
      <w:bookmarkStart w:id="175" w:name="_Toc868379"/>
      <w:bookmarkStart w:id="176" w:name="_Toc868860"/>
      <w:bookmarkStart w:id="177" w:name="_Toc52961152"/>
      <w:bookmarkStart w:id="178" w:name="_Toc135748506"/>
      <w:bookmarkStart w:id="179" w:name="_Toc135753901"/>
      <w:bookmarkStart w:id="180" w:name="_Toc135826648"/>
      <w:bookmarkStart w:id="181" w:name="_Toc135826911"/>
      <w:bookmarkStart w:id="182" w:name="_Toc135826948"/>
      <w:bookmarkStart w:id="183" w:name="_Toc135917464"/>
      <w:bookmarkStart w:id="184" w:name="_Toc135917917"/>
      <w:bookmarkStart w:id="185" w:name="_Toc135918708"/>
      <w:bookmarkStart w:id="186" w:name="_Toc135918831"/>
    </w:p>
    <w:p w14:paraId="492FFEF9" w14:textId="77777777" w:rsidR="003B20D7" w:rsidRDefault="00CC374C" w:rsidP="00B01F86">
      <w:pPr>
        <w:pStyle w:val="Naslov3"/>
      </w:pPr>
      <w:bookmarkStart w:id="187" w:name="_Toc140135620"/>
      <w:r w:rsidRPr="00695713">
        <w:t xml:space="preserve">Tablica </w:t>
      </w:r>
      <w:r>
        <w:t xml:space="preserve">3.3. </w:t>
      </w:r>
      <w:r w:rsidR="00BF0472" w:rsidRPr="00DF6373">
        <w:t>Struktura upisanih st</w:t>
      </w:r>
      <w:r w:rsidR="008B2E81" w:rsidRPr="00DF6373">
        <w:t xml:space="preserve">udenata i zanimanje za </w:t>
      </w:r>
      <w:r w:rsidR="00AF6C48" w:rsidRPr="00DF6373">
        <w:t xml:space="preserve">diplomske </w:t>
      </w:r>
      <w:r w:rsidR="009F5250" w:rsidRPr="00DF6373">
        <w:t xml:space="preserve">i poslijediplomske studijske </w:t>
      </w:r>
      <w:r w:rsidR="00BF0472" w:rsidRPr="00DF6373">
        <w:t>program</w:t>
      </w:r>
      <w:r w:rsidR="008B2E81" w:rsidRPr="00DF6373">
        <w:t>e</w:t>
      </w:r>
      <w:r w:rsidR="009F5250" w:rsidRPr="00DF6373">
        <w:t xml:space="preserve"> </w:t>
      </w:r>
      <w:bookmarkEnd w:id="171"/>
      <w:bookmarkEnd w:id="172"/>
      <w:bookmarkEnd w:id="173"/>
      <w:r w:rsidR="003B20D7" w:rsidRPr="00DF6373">
        <w:t xml:space="preserve">u akademskoj godini </w:t>
      </w:r>
      <w:r w:rsidR="00FA74EE" w:rsidRPr="00DF6373">
        <w:t>vrednovanja</w:t>
      </w:r>
      <w:r w:rsidR="003B20D7" w:rsidRPr="00DF6373">
        <w:t xml:space="preserve"> i dvije prethodne akademske godine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51556C8D" w14:textId="77777777" w:rsidR="00BF0472" w:rsidRPr="00DF6373" w:rsidRDefault="00C428FA" w:rsidP="00B01F86">
      <w:pPr>
        <w:pStyle w:val="Naslov5"/>
        <w:numPr>
          <w:ilvl w:val="0"/>
          <w:numId w:val="0"/>
        </w:numPr>
        <w:ind w:left="1008"/>
      </w:pPr>
      <w:r w:rsidRPr="00DF6373">
        <w:t xml:space="preserve">Naziv studijskog programa </w:t>
      </w:r>
      <w:r w:rsidR="00B9270E">
        <w:t xml:space="preserve">(vrsta, razina, </w:t>
      </w:r>
      <w:r w:rsidR="00A80C8C">
        <w:t>šifra iz Upisnika SP i šifra zapisa u Upisniku SP</w:t>
      </w:r>
      <w:r w:rsidR="00B9270E"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1134"/>
        <w:gridCol w:w="850"/>
        <w:gridCol w:w="993"/>
        <w:gridCol w:w="1134"/>
        <w:gridCol w:w="992"/>
      </w:tblGrid>
      <w:tr w:rsidR="00BA5063" w:rsidRPr="00DF6373" w14:paraId="639BB58B" w14:textId="77777777" w:rsidTr="00B01F86">
        <w:trPr>
          <w:trHeight w:val="349"/>
        </w:trPr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55322BBF" w14:textId="77777777" w:rsidR="00BA5063" w:rsidRPr="00BA5063" w:rsidRDefault="00BA5063" w:rsidP="00B01F86">
            <w:pPr>
              <w:spacing w:after="0" w:line="276" w:lineRule="auto"/>
              <w:ind w:right="-111"/>
              <w:jc w:val="both"/>
              <w:rPr>
                <w:rFonts w:eastAsia="Times New Roman"/>
                <w:sz w:val="20"/>
                <w:lang w:bidi="en-US"/>
              </w:rPr>
            </w:pPr>
            <w:r w:rsidRPr="00BA5063">
              <w:rPr>
                <w:rFonts w:eastAsia="Times New Roman"/>
                <w:b/>
                <w:lang w:bidi="en-US"/>
              </w:rPr>
              <w:t>Akademska godina</w:t>
            </w:r>
          </w:p>
        </w:tc>
        <w:tc>
          <w:tcPr>
            <w:tcW w:w="2977" w:type="dxa"/>
            <w:gridSpan w:val="3"/>
            <w:shd w:val="clear" w:color="auto" w:fill="D0CECE" w:themeFill="background2" w:themeFillShade="E6"/>
            <w:vAlign w:val="center"/>
          </w:tcPr>
          <w:p w14:paraId="00C52604" w14:textId="77777777" w:rsidR="00BA5063" w:rsidRPr="00DF6373" w:rsidRDefault="00BA5063" w:rsidP="00B01F86">
            <w:pPr>
              <w:spacing w:after="0" w:line="276" w:lineRule="auto"/>
              <w:jc w:val="center"/>
              <w:rPr>
                <w:rFonts w:eastAsia="Times New Roman"/>
                <w:b/>
                <w:lang w:bidi="en-US"/>
              </w:rPr>
            </w:pPr>
            <w:r w:rsidRPr="00DF6373">
              <w:rPr>
                <w:rFonts w:eastAsia="Times New Roman"/>
                <w:b/>
                <w:lang w:bidi="en-US"/>
              </w:rPr>
              <w:t>Redoviti studenti</w:t>
            </w:r>
          </w:p>
        </w:tc>
        <w:tc>
          <w:tcPr>
            <w:tcW w:w="2977" w:type="dxa"/>
            <w:gridSpan w:val="3"/>
            <w:shd w:val="clear" w:color="auto" w:fill="D0CECE" w:themeFill="background2" w:themeFillShade="E6"/>
            <w:vAlign w:val="center"/>
          </w:tcPr>
          <w:p w14:paraId="265022F3" w14:textId="77777777" w:rsidR="00BA5063" w:rsidRPr="00DF6373" w:rsidRDefault="00BA5063" w:rsidP="00B01F86">
            <w:pPr>
              <w:pStyle w:val="Naslov9"/>
              <w:numPr>
                <w:ilvl w:val="0"/>
                <w:numId w:val="0"/>
              </w:numPr>
              <w:ind w:left="1584"/>
              <w:jc w:val="left"/>
              <w:rPr>
                <w:u w:val="single"/>
              </w:rPr>
            </w:pPr>
            <w:r w:rsidRPr="00DF6373">
              <w:t>Izvanredni studenti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59804B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u w:val="single"/>
                <w:lang w:bidi="en-US"/>
              </w:rPr>
            </w:pPr>
          </w:p>
        </w:tc>
      </w:tr>
      <w:tr w:rsidR="00BA5063" w:rsidRPr="00DF6373" w14:paraId="562B49FC" w14:textId="77777777" w:rsidTr="00B01F86">
        <w:trPr>
          <w:trHeight w:val="438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67907421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sz w:val="18"/>
                <w:lang w:bidi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C3FFA4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Prijavljeni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32EE67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Upisani*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F0A542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Upisna kvota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00A587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Prijavljeni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DAE9A2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Upisani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841D187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Upisna kvota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10149E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 xml:space="preserve">Broj studenata </w:t>
            </w:r>
            <w:proofErr w:type="spellStart"/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prijelaznika</w:t>
            </w:r>
            <w:proofErr w:type="spellEnd"/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**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F3AC72" w14:textId="77777777" w:rsidR="00BA5063" w:rsidRPr="00DF6373" w:rsidRDefault="00BA5063" w:rsidP="00B01F86">
            <w:pPr>
              <w:spacing w:after="0" w:line="276" w:lineRule="auto"/>
              <w:jc w:val="both"/>
              <w:rPr>
                <w:rFonts w:eastAsia="Times New Roman"/>
                <w:b/>
                <w:i/>
                <w:sz w:val="18"/>
                <w:lang w:bidi="en-US"/>
              </w:rPr>
            </w:pPr>
            <w:r w:rsidRPr="00DF6373">
              <w:rPr>
                <w:rFonts w:eastAsia="Times New Roman"/>
                <w:b/>
                <w:i/>
                <w:sz w:val="18"/>
                <w:lang w:bidi="en-US"/>
              </w:rPr>
              <w:t>Prosječna ocjena***</w:t>
            </w:r>
          </w:p>
        </w:tc>
      </w:tr>
      <w:tr w:rsidR="00112EF4" w:rsidRPr="00DF6373" w14:paraId="13CA9CC6" w14:textId="77777777" w:rsidTr="00B01F86">
        <w:trPr>
          <w:trHeight w:hRule="exact" w:val="288"/>
        </w:trPr>
        <w:tc>
          <w:tcPr>
            <w:tcW w:w="1271" w:type="dxa"/>
            <w:shd w:val="clear" w:color="auto" w:fill="auto"/>
            <w:vAlign w:val="bottom"/>
          </w:tcPr>
          <w:p w14:paraId="55C227B4" w14:textId="77777777" w:rsidR="00433932" w:rsidRPr="00DF6373" w:rsidRDefault="00433932" w:rsidP="00B01F86">
            <w:pPr>
              <w:pStyle w:val="Naslov8"/>
              <w:numPr>
                <w:ilvl w:val="0"/>
                <w:numId w:val="0"/>
              </w:numPr>
            </w:pPr>
            <w:r w:rsidRPr="00DF6373">
              <w:lastRenderedPageBreak/>
              <w:t>N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47A1875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B0901D8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3987DEF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C23F1B8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9FD0D03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BE91EE2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9528212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D54A855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</w:tr>
      <w:tr w:rsidR="00112EF4" w:rsidRPr="00DF6373" w14:paraId="19700226" w14:textId="77777777" w:rsidTr="00B01F86">
        <w:trPr>
          <w:trHeight w:hRule="exact" w:val="288"/>
        </w:trPr>
        <w:tc>
          <w:tcPr>
            <w:tcW w:w="1271" w:type="dxa"/>
            <w:shd w:val="clear" w:color="auto" w:fill="auto"/>
            <w:vAlign w:val="bottom"/>
          </w:tcPr>
          <w:p w14:paraId="5EED0DE0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DF6373">
              <w:rPr>
                <w:rFonts w:eastAsia="Times New Roman"/>
                <w:b/>
                <w:lang w:bidi="en-US"/>
              </w:rPr>
              <w:t>N-1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3A422F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109EFED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5460B53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B2D39C8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10E8433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4F26A80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2EC7F66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5E05028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</w:tr>
      <w:tr w:rsidR="00112EF4" w:rsidRPr="00DF6373" w14:paraId="6533E534" w14:textId="77777777" w:rsidTr="00B01F86">
        <w:trPr>
          <w:trHeight w:hRule="exact" w:val="288"/>
        </w:trPr>
        <w:tc>
          <w:tcPr>
            <w:tcW w:w="1271" w:type="dxa"/>
            <w:shd w:val="clear" w:color="auto" w:fill="auto"/>
            <w:vAlign w:val="bottom"/>
          </w:tcPr>
          <w:p w14:paraId="790F29B1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DF6373">
              <w:rPr>
                <w:rFonts w:eastAsia="Times New Roman"/>
                <w:b/>
                <w:lang w:bidi="en-US"/>
              </w:rPr>
              <w:t>N-2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BF6CDA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2BBFC349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6B3840F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FDE2AA9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9176EEF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307A2FC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704876C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3CC06F7" w14:textId="77777777" w:rsidR="00433932" w:rsidRPr="00DF6373" w:rsidRDefault="00433932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</w:tr>
    </w:tbl>
    <w:p w14:paraId="12ECF3EE" w14:textId="77777777" w:rsidR="00FF6F47" w:rsidRPr="00B9270E" w:rsidRDefault="002235C0" w:rsidP="00B01F86">
      <w:pPr>
        <w:spacing w:after="0"/>
        <w:rPr>
          <w:rFonts w:eastAsia="Times New Roman"/>
          <w:i/>
          <w:sz w:val="18"/>
          <w:lang w:bidi="en-US"/>
        </w:rPr>
      </w:pPr>
      <w:bookmarkStart w:id="188" w:name="_Toc495666368"/>
      <w:bookmarkStart w:id="189" w:name="_Toc503434258"/>
      <w:bookmarkStart w:id="190" w:name="_Toc503434884"/>
      <w:bookmarkStart w:id="191" w:name="_Toc503434917"/>
      <w:r w:rsidRPr="00B9270E">
        <w:rPr>
          <w:rFonts w:eastAsia="Times New Roman"/>
          <w:i/>
          <w:sz w:val="18"/>
          <w:lang w:bidi="en-US"/>
        </w:rPr>
        <w:t xml:space="preserve">* Ne uključuje </w:t>
      </w:r>
      <w:r w:rsidR="009C6CE1" w:rsidRPr="00B9270E">
        <w:rPr>
          <w:rFonts w:eastAsia="Times New Roman"/>
          <w:i/>
          <w:sz w:val="18"/>
          <w:lang w:bidi="en-US"/>
        </w:rPr>
        <w:t>studente koji ponavljaju godinu.</w:t>
      </w:r>
    </w:p>
    <w:p w14:paraId="2756A47D" w14:textId="77777777" w:rsidR="00962D2F" w:rsidRPr="00B9270E" w:rsidRDefault="00962D2F" w:rsidP="00B01F86">
      <w:pPr>
        <w:spacing w:after="0"/>
        <w:rPr>
          <w:rFonts w:eastAsia="Times New Roman"/>
          <w:i/>
          <w:sz w:val="18"/>
          <w:lang w:bidi="en-US"/>
        </w:rPr>
      </w:pPr>
      <w:r w:rsidRPr="00B9270E">
        <w:rPr>
          <w:rFonts w:eastAsia="Times New Roman"/>
          <w:i/>
          <w:sz w:val="18"/>
          <w:lang w:bidi="en-US"/>
        </w:rPr>
        <w:t xml:space="preserve">** </w:t>
      </w:r>
      <w:proofErr w:type="spellStart"/>
      <w:r w:rsidRPr="00B9270E">
        <w:rPr>
          <w:rFonts w:eastAsia="Times New Roman"/>
          <w:i/>
          <w:sz w:val="18"/>
          <w:lang w:bidi="en-US"/>
        </w:rPr>
        <w:t>Prijelaznici</w:t>
      </w:r>
      <w:proofErr w:type="spellEnd"/>
      <w:r w:rsidRPr="00B9270E">
        <w:rPr>
          <w:rFonts w:eastAsia="Times New Roman"/>
          <w:i/>
          <w:sz w:val="18"/>
          <w:lang w:bidi="en-US"/>
        </w:rPr>
        <w:t xml:space="preserve"> su studenti koji su prešli s drugog visokog učilišta ili drugog studijskog programa istog visokog učilišta</w:t>
      </w:r>
      <w:r w:rsidR="00F867D5">
        <w:rPr>
          <w:rFonts w:eastAsia="Times New Roman"/>
          <w:i/>
          <w:sz w:val="18"/>
          <w:lang w:bidi="en-US"/>
        </w:rPr>
        <w:t>.</w:t>
      </w:r>
    </w:p>
    <w:p w14:paraId="41F11DA3" w14:textId="77777777" w:rsidR="00962D2F" w:rsidRPr="00B9270E" w:rsidRDefault="00962D2F" w:rsidP="00B01F86">
      <w:pPr>
        <w:spacing w:after="0"/>
        <w:rPr>
          <w:i/>
          <w:sz w:val="18"/>
        </w:rPr>
      </w:pPr>
      <w:r w:rsidRPr="00B9270E">
        <w:rPr>
          <w:rFonts w:eastAsia="Times New Roman"/>
          <w:i/>
          <w:sz w:val="18"/>
          <w:lang w:bidi="en-US"/>
        </w:rPr>
        <w:t>*** Odnosi se na prosječnu ocjenu na prethodnoj razini visokoškolskog obrazovanja</w:t>
      </w:r>
      <w:r w:rsidR="00F867D5">
        <w:rPr>
          <w:rFonts w:eastAsia="Times New Roman"/>
          <w:i/>
          <w:sz w:val="18"/>
          <w:lang w:bidi="en-US"/>
        </w:rPr>
        <w:t>.</w:t>
      </w:r>
    </w:p>
    <w:p w14:paraId="5A0AC1F7" w14:textId="77777777" w:rsidR="008A1B91" w:rsidRPr="00DF6373" w:rsidRDefault="008A1B91" w:rsidP="00B01F86">
      <w:pPr>
        <w:pStyle w:val="Naslov3"/>
      </w:pPr>
      <w:bookmarkStart w:id="192" w:name="_Toc503434259"/>
      <w:bookmarkStart w:id="193" w:name="_Toc503434885"/>
      <w:bookmarkStart w:id="194" w:name="_Toc503434918"/>
      <w:bookmarkStart w:id="195" w:name="_Toc868338"/>
      <w:bookmarkStart w:id="196" w:name="_Toc868381"/>
      <w:bookmarkStart w:id="197" w:name="_Toc868862"/>
      <w:bookmarkEnd w:id="188"/>
      <w:bookmarkEnd w:id="189"/>
      <w:bookmarkEnd w:id="190"/>
      <w:bookmarkEnd w:id="191"/>
    </w:p>
    <w:p w14:paraId="69C01312" w14:textId="77777777" w:rsidR="00CC374C" w:rsidRDefault="00CC374C" w:rsidP="00B01F86">
      <w:pPr>
        <w:pStyle w:val="Naslov3"/>
      </w:pPr>
      <w:bookmarkStart w:id="198" w:name="_Toc52961154"/>
      <w:bookmarkStart w:id="199" w:name="_Toc135748507"/>
      <w:bookmarkStart w:id="200" w:name="_Toc135753902"/>
      <w:bookmarkStart w:id="201" w:name="_Toc135826649"/>
      <w:bookmarkStart w:id="202" w:name="_Toc135826912"/>
      <w:bookmarkStart w:id="203" w:name="_Toc135826949"/>
      <w:bookmarkStart w:id="204" w:name="_Toc135917465"/>
      <w:bookmarkStart w:id="205" w:name="_Toc135917918"/>
      <w:bookmarkStart w:id="206" w:name="_Toc135918709"/>
      <w:bookmarkStart w:id="207" w:name="_Toc135918832"/>
    </w:p>
    <w:p w14:paraId="08A87A6D" w14:textId="77777777" w:rsidR="00ED4464" w:rsidRPr="00DF6373" w:rsidRDefault="00CC374C" w:rsidP="00B01F86">
      <w:pPr>
        <w:pStyle w:val="Naslov3"/>
      </w:pPr>
      <w:bookmarkStart w:id="208" w:name="_Toc140135621"/>
      <w:r w:rsidRPr="00695713">
        <w:t xml:space="preserve">Tablica </w:t>
      </w:r>
      <w:r>
        <w:t xml:space="preserve">3.4. </w:t>
      </w:r>
      <w:r w:rsidR="00ED4464" w:rsidRPr="00CC374C">
        <w:t>Završnost</w:t>
      </w:r>
      <w:r w:rsidR="00ED4464" w:rsidRPr="00DF6373">
        <w:t xml:space="preserve"> na studijskom </w:t>
      </w:r>
      <w:r w:rsidR="00ED4464" w:rsidRPr="004F773A">
        <w:t>programu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426D55C1" w14:textId="77777777" w:rsidR="004952AA" w:rsidRPr="00DF6373" w:rsidRDefault="00C428FA" w:rsidP="00B01F86">
      <w:pPr>
        <w:spacing w:after="0" w:line="276" w:lineRule="auto"/>
        <w:jc w:val="both"/>
        <w:rPr>
          <w:i/>
          <w:spacing w:val="-2"/>
        </w:rPr>
      </w:pPr>
      <w:r w:rsidRPr="00DF6373">
        <w:rPr>
          <w:i/>
          <w:spacing w:val="-2"/>
        </w:rPr>
        <w:t>Naziv studijskog progr</w:t>
      </w:r>
      <w:r w:rsidR="00516A2F" w:rsidRPr="00DF6373">
        <w:rPr>
          <w:i/>
          <w:spacing w:val="-2"/>
        </w:rPr>
        <w:t>ama (</w:t>
      </w:r>
      <w:proofErr w:type="spellStart"/>
      <w:r w:rsidR="00516A2F" w:rsidRPr="00DF6373">
        <w:rPr>
          <w:i/>
          <w:spacing w:val="-2"/>
        </w:rPr>
        <w:t>Mozvag</w:t>
      </w:r>
      <w:proofErr w:type="spellEnd"/>
      <w:r w:rsidR="00516A2F" w:rsidRPr="00DF6373">
        <w:rPr>
          <w:i/>
          <w:spacing w:val="-2"/>
        </w:rPr>
        <w:t xml:space="preserve"> šifra), tip i vrsta</w:t>
      </w:r>
    </w:p>
    <w:tbl>
      <w:tblPr>
        <w:tblpPr w:leftFromText="180" w:rightFromText="180" w:vertAnchor="text" w:horzAnchor="margin" w:tblpXSpec="center" w:tblpY="11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1181"/>
        <w:gridCol w:w="1448"/>
        <w:gridCol w:w="1580"/>
        <w:gridCol w:w="1951"/>
        <w:gridCol w:w="1043"/>
      </w:tblGrid>
      <w:tr w:rsidR="00C607E6" w:rsidRPr="00DF6373" w14:paraId="432F1932" w14:textId="77777777" w:rsidTr="00BA5063">
        <w:trPr>
          <w:trHeight w:val="1266"/>
        </w:trPr>
        <w:tc>
          <w:tcPr>
            <w:tcW w:w="9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7FA2C1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vertAlign w:val="superscript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Kohorta upisanih studenata</w:t>
            </w:r>
            <w:r w:rsidR="001A1469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*</w:t>
            </w: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 xml:space="preserve"> u jednoj generaciji</w:t>
            </w:r>
            <w:r w:rsidR="003B20D7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*</w:t>
            </w:r>
            <w:r w:rsidR="001A1469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*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93B78D" w14:textId="77777777" w:rsidR="00B025B8" w:rsidRPr="00DF6373" w:rsidRDefault="00475037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vertAlign w:val="superscript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 xml:space="preserve">Broj upisanih </w:t>
            </w:r>
            <w:r w:rsidR="0001577D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studenata</w:t>
            </w:r>
            <w:r w:rsidR="006F7ED8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 xml:space="preserve"> u generaciji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F59CBA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Broj diplom</w:t>
            </w:r>
            <w:r w:rsidR="0001577D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iranih studenata iz generacije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8A52D4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Broj studenata ko</w:t>
            </w:r>
            <w:r w:rsidR="0001577D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ji još studiraju iz generacij</w:t>
            </w:r>
            <w:r w:rsidR="0001577D" w:rsidRPr="004E6EFB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e</w:t>
            </w:r>
            <w:r w:rsidR="001B124F" w:rsidRPr="004E6EFB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***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985EE4" w14:textId="77777777" w:rsidR="006F7ED8" w:rsidRPr="00DF6373" w:rsidRDefault="006F7ED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Broj studenata</w:t>
            </w:r>
          </w:p>
          <w:p w14:paraId="497D1C6E" w14:textId="77777777" w:rsidR="006F7ED8" w:rsidRPr="00DF6373" w:rsidRDefault="006F7ED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koji su</w:t>
            </w:r>
            <w:r w:rsidR="00691967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 xml:space="preserve"> ispisani sa studija ili su</w:t>
            </w: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 xml:space="preserve"> izgubili</w:t>
            </w:r>
          </w:p>
          <w:p w14:paraId="5FB88C5D" w14:textId="77777777" w:rsidR="006F7ED8" w:rsidRPr="00DF6373" w:rsidRDefault="006F7ED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pravo studiranj</w:t>
            </w:r>
            <w:r w:rsidR="00691967"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a</w:t>
            </w:r>
          </w:p>
          <w:p w14:paraId="45EDB4E9" w14:textId="77777777" w:rsidR="00B025B8" w:rsidRPr="00DF6373" w:rsidRDefault="006F7ED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iz generacije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42226A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b/>
                <w:spacing w:val="-2"/>
                <w:sz w:val="20"/>
                <w:szCs w:val="20"/>
                <w:lang w:bidi="en-US"/>
              </w:rPr>
              <w:t>Prosječno trajanje studija</w:t>
            </w:r>
          </w:p>
        </w:tc>
      </w:tr>
      <w:tr w:rsidR="00C607E6" w:rsidRPr="00DF6373" w14:paraId="30C6CBFA" w14:textId="77777777" w:rsidTr="006F7ED8">
        <w:trPr>
          <w:trHeight w:val="271"/>
        </w:trPr>
        <w:tc>
          <w:tcPr>
            <w:tcW w:w="9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66118" w14:textId="77777777" w:rsidR="00B025B8" w:rsidRPr="00DF6373" w:rsidRDefault="006424F0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  <w:r>
              <w:rPr>
                <w:rFonts w:eastAsia="Times New Roman"/>
                <w:spacing w:val="-2"/>
                <w:sz w:val="20"/>
                <w:szCs w:val="20"/>
                <w:lang w:bidi="en-US"/>
              </w:rPr>
              <w:t>2013./2014.</w:t>
            </w:r>
          </w:p>
        </w:tc>
        <w:tc>
          <w:tcPr>
            <w:tcW w:w="670" w:type="pct"/>
            <w:vAlign w:val="center"/>
          </w:tcPr>
          <w:p w14:paraId="2127859A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20" w:type="pct"/>
            <w:vAlign w:val="center"/>
          </w:tcPr>
          <w:p w14:paraId="043D1B0C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37435FE2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2EC22BFE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548" w:type="pct"/>
            <w:vAlign w:val="center"/>
          </w:tcPr>
          <w:p w14:paraId="6A1E8AFC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</w:tr>
      <w:tr w:rsidR="00C607E6" w:rsidRPr="00DF6373" w14:paraId="7E16E89B" w14:textId="77777777" w:rsidTr="006F7ED8">
        <w:trPr>
          <w:trHeight w:val="271"/>
        </w:trPr>
        <w:tc>
          <w:tcPr>
            <w:tcW w:w="966" w:type="pct"/>
            <w:shd w:val="clear" w:color="auto" w:fill="auto"/>
            <w:vAlign w:val="center"/>
          </w:tcPr>
          <w:p w14:paraId="558BF4E9" w14:textId="77777777" w:rsidR="00B025B8" w:rsidRPr="00DF6373" w:rsidRDefault="006424F0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  <w:r>
              <w:rPr>
                <w:rFonts w:eastAsia="Times New Roman"/>
                <w:spacing w:val="-2"/>
                <w:sz w:val="20"/>
                <w:szCs w:val="20"/>
                <w:lang w:bidi="en-US"/>
              </w:rPr>
              <w:t>2014./2015.</w:t>
            </w:r>
          </w:p>
        </w:tc>
        <w:tc>
          <w:tcPr>
            <w:tcW w:w="670" w:type="pct"/>
            <w:vAlign w:val="center"/>
          </w:tcPr>
          <w:p w14:paraId="753F663C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20" w:type="pct"/>
            <w:vAlign w:val="center"/>
          </w:tcPr>
          <w:p w14:paraId="1C41F29A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2904B984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354DBFF1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548" w:type="pct"/>
            <w:vAlign w:val="center"/>
          </w:tcPr>
          <w:p w14:paraId="02C942DE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</w:tr>
      <w:tr w:rsidR="00C607E6" w:rsidRPr="00DF6373" w14:paraId="0C655D14" w14:textId="77777777" w:rsidTr="006F7ED8">
        <w:trPr>
          <w:trHeight w:val="271"/>
        </w:trPr>
        <w:tc>
          <w:tcPr>
            <w:tcW w:w="966" w:type="pct"/>
            <w:shd w:val="clear" w:color="auto" w:fill="auto"/>
            <w:vAlign w:val="center"/>
          </w:tcPr>
          <w:p w14:paraId="4FE677B9" w14:textId="77777777" w:rsidR="00B025B8" w:rsidRPr="00DF6373" w:rsidRDefault="006424F0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  <w:r>
              <w:rPr>
                <w:rFonts w:eastAsia="Times New Roman"/>
                <w:spacing w:val="-2"/>
                <w:sz w:val="20"/>
                <w:szCs w:val="20"/>
                <w:lang w:bidi="en-US"/>
              </w:rPr>
              <w:t>2015./2016</w:t>
            </w:r>
            <w:r w:rsidR="00B025B8" w:rsidRPr="00DF6373">
              <w:rPr>
                <w:rFonts w:eastAsia="Times New Roman"/>
                <w:spacing w:val="-2"/>
                <w:sz w:val="20"/>
                <w:szCs w:val="20"/>
                <w:lang w:bidi="en-US"/>
              </w:rPr>
              <w:t>.</w:t>
            </w:r>
          </w:p>
        </w:tc>
        <w:tc>
          <w:tcPr>
            <w:tcW w:w="670" w:type="pct"/>
            <w:vAlign w:val="center"/>
          </w:tcPr>
          <w:p w14:paraId="578BD6E3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20" w:type="pct"/>
            <w:vAlign w:val="center"/>
          </w:tcPr>
          <w:p w14:paraId="2ABFA4C6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520FF66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2DF299C3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548" w:type="pct"/>
            <w:vAlign w:val="center"/>
          </w:tcPr>
          <w:p w14:paraId="4F01A009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</w:tr>
      <w:tr w:rsidR="00C607E6" w:rsidRPr="00DF6373" w14:paraId="2C0A79A0" w14:textId="77777777" w:rsidTr="006F7ED8">
        <w:trPr>
          <w:trHeight w:val="294"/>
        </w:trPr>
        <w:tc>
          <w:tcPr>
            <w:tcW w:w="966" w:type="pct"/>
            <w:shd w:val="clear" w:color="auto" w:fill="auto"/>
            <w:vAlign w:val="center"/>
          </w:tcPr>
          <w:p w14:paraId="27B079A5" w14:textId="77777777" w:rsidR="00B025B8" w:rsidRPr="00DF6373" w:rsidRDefault="002E208B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  <w:r w:rsidRPr="00DF6373">
              <w:rPr>
                <w:rFonts w:eastAsia="Times New Roman"/>
                <w:spacing w:val="-2"/>
                <w:sz w:val="20"/>
                <w:szCs w:val="20"/>
                <w:lang w:bidi="en-US"/>
              </w:rPr>
              <w:t>….</w:t>
            </w:r>
          </w:p>
        </w:tc>
        <w:tc>
          <w:tcPr>
            <w:tcW w:w="670" w:type="pct"/>
            <w:vAlign w:val="center"/>
          </w:tcPr>
          <w:p w14:paraId="38377D51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20" w:type="pct"/>
            <w:vAlign w:val="center"/>
          </w:tcPr>
          <w:p w14:paraId="43CF661D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068D50A3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65B387B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548" w:type="pct"/>
            <w:vAlign w:val="center"/>
          </w:tcPr>
          <w:p w14:paraId="2492BA86" w14:textId="77777777" w:rsidR="00B025B8" w:rsidRPr="00DF6373" w:rsidRDefault="00B025B8" w:rsidP="00B01F86">
            <w:pPr>
              <w:spacing w:after="0" w:line="276" w:lineRule="auto"/>
              <w:rPr>
                <w:rFonts w:eastAsia="Times New Roman"/>
                <w:spacing w:val="-2"/>
                <w:sz w:val="20"/>
                <w:szCs w:val="20"/>
                <w:lang w:bidi="en-US"/>
              </w:rPr>
            </w:pPr>
          </w:p>
        </w:tc>
      </w:tr>
    </w:tbl>
    <w:p w14:paraId="28E8CBE3" w14:textId="77777777" w:rsidR="001A1469" w:rsidRPr="006424F0" w:rsidRDefault="001A1469" w:rsidP="00B01F86">
      <w:pPr>
        <w:spacing w:after="0" w:line="276" w:lineRule="auto"/>
        <w:ind w:left="284"/>
        <w:jc w:val="both"/>
        <w:rPr>
          <w:rFonts w:eastAsia="Times New Roman"/>
          <w:i/>
          <w:spacing w:val="-2"/>
          <w:sz w:val="18"/>
          <w:lang w:bidi="en-US"/>
        </w:rPr>
      </w:pPr>
      <w:r w:rsidRPr="006424F0">
        <w:rPr>
          <w:i/>
          <w:spacing w:val="-2"/>
          <w:sz w:val="18"/>
        </w:rPr>
        <w:t xml:space="preserve">* Broj studenata ne uključuje studente </w:t>
      </w:r>
      <w:proofErr w:type="spellStart"/>
      <w:r w:rsidRPr="006424F0">
        <w:rPr>
          <w:i/>
          <w:spacing w:val="-2"/>
          <w:sz w:val="18"/>
        </w:rPr>
        <w:t>prijelaznike</w:t>
      </w:r>
      <w:proofErr w:type="spellEnd"/>
      <w:r w:rsidRPr="006424F0">
        <w:rPr>
          <w:i/>
          <w:spacing w:val="-2"/>
          <w:sz w:val="18"/>
        </w:rPr>
        <w:t xml:space="preserve"> s drugih visokih učilišta, niti ponavljače s prethodnih godina</w:t>
      </w:r>
      <w:r w:rsidR="00F867D5">
        <w:rPr>
          <w:rFonts w:eastAsia="Times New Roman"/>
          <w:i/>
          <w:spacing w:val="-2"/>
          <w:sz w:val="18"/>
          <w:lang w:bidi="en-US"/>
        </w:rPr>
        <w:t>.</w:t>
      </w:r>
    </w:p>
    <w:p w14:paraId="05E2985D" w14:textId="77777777" w:rsidR="00807D5E" w:rsidRPr="006424F0" w:rsidRDefault="009C6CE1" w:rsidP="00B01F86">
      <w:pPr>
        <w:spacing w:after="0" w:line="276" w:lineRule="auto"/>
        <w:ind w:left="284" w:right="140"/>
        <w:jc w:val="both"/>
        <w:rPr>
          <w:i/>
          <w:spacing w:val="-2"/>
          <w:sz w:val="18"/>
        </w:rPr>
      </w:pPr>
      <w:r w:rsidRPr="006424F0">
        <w:rPr>
          <w:rFonts w:eastAsia="Times New Roman"/>
          <w:i/>
          <w:spacing w:val="-2"/>
          <w:sz w:val="18"/>
          <w:lang w:bidi="en-US"/>
        </w:rPr>
        <w:t>*</w:t>
      </w:r>
      <w:r w:rsidR="001A1469" w:rsidRPr="006424F0">
        <w:rPr>
          <w:rFonts w:eastAsia="Times New Roman"/>
          <w:i/>
          <w:spacing w:val="-2"/>
          <w:sz w:val="18"/>
          <w:lang w:bidi="en-US"/>
        </w:rPr>
        <w:t>*</w:t>
      </w:r>
      <w:r w:rsidRPr="006424F0">
        <w:rPr>
          <w:i/>
          <w:spacing w:val="-2"/>
          <w:sz w:val="18"/>
        </w:rPr>
        <w:t xml:space="preserve"> </w:t>
      </w:r>
      <w:r w:rsidR="006F7ED8" w:rsidRPr="006424F0">
        <w:rPr>
          <w:i/>
          <w:spacing w:val="-2"/>
          <w:sz w:val="18"/>
        </w:rPr>
        <w:t>Upisuju se podaci za sve</w:t>
      </w:r>
      <w:r w:rsidR="006424F0">
        <w:rPr>
          <w:i/>
          <w:spacing w:val="-2"/>
          <w:sz w:val="18"/>
        </w:rPr>
        <w:t xml:space="preserve"> akademske godine od godine 2013</w:t>
      </w:r>
      <w:r w:rsidR="006F7ED8" w:rsidRPr="006424F0">
        <w:rPr>
          <w:i/>
          <w:spacing w:val="-2"/>
          <w:sz w:val="18"/>
        </w:rPr>
        <w:t>./201</w:t>
      </w:r>
      <w:r w:rsidR="006424F0">
        <w:rPr>
          <w:i/>
          <w:spacing w:val="-2"/>
          <w:sz w:val="18"/>
        </w:rPr>
        <w:t>4</w:t>
      </w:r>
      <w:r w:rsidR="006F7ED8" w:rsidRPr="006424F0">
        <w:rPr>
          <w:i/>
          <w:spacing w:val="-2"/>
          <w:sz w:val="18"/>
        </w:rPr>
        <w:t xml:space="preserve">. </w:t>
      </w:r>
      <w:bookmarkStart w:id="209" w:name="_Toc495666369"/>
      <w:bookmarkStart w:id="210" w:name="_Toc503434260"/>
      <w:bookmarkStart w:id="211" w:name="_Toc503434886"/>
      <w:bookmarkStart w:id="212" w:name="_Toc503434919"/>
    </w:p>
    <w:p w14:paraId="60FBD38B" w14:textId="77777777" w:rsidR="00B17807" w:rsidRPr="001B2A86" w:rsidRDefault="001B124F" w:rsidP="00B01F86">
      <w:pPr>
        <w:spacing w:after="0" w:line="276" w:lineRule="auto"/>
        <w:ind w:left="284" w:right="140"/>
        <w:jc w:val="both"/>
        <w:rPr>
          <w:rFonts w:eastAsia="Times New Roman"/>
          <w:i/>
          <w:spacing w:val="-2"/>
          <w:sz w:val="18"/>
          <w:lang w:bidi="en-US"/>
        </w:rPr>
      </w:pPr>
      <w:r w:rsidRPr="001B2A86">
        <w:rPr>
          <w:rFonts w:eastAsia="Times New Roman"/>
          <w:i/>
          <w:spacing w:val="-2"/>
          <w:sz w:val="18"/>
          <w:lang w:bidi="en-US"/>
        </w:rPr>
        <w:t>***</w:t>
      </w:r>
      <w:r w:rsidR="00174B4C">
        <w:rPr>
          <w:rFonts w:eastAsia="Times New Roman"/>
          <w:i/>
          <w:spacing w:val="-2"/>
          <w:sz w:val="18"/>
          <w:lang w:bidi="en-US"/>
        </w:rPr>
        <w:t xml:space="preserve"> </w:t>
      </w:r>
      <w:r w:rsidRPr="001B2A86">
        <w:rPr>
          <w:rFonts w:eastAsia="Times New Roman"/>
          <w:i/>
          <w:spacing w:val="-2"/>
          <w:sz w:val="18"/>
          <w:lang w:bidi="en-US"/>
        </w:rPr>
        <w:t>Uključuje i studente koji su u statusu mirovanja</w:t>
      </w:r>
      <w:r w:rsidR="00B17807" w:rsidRPr="001B2A86">
        <w:rPr>
          <w:rFonts w:eastAsia="Times New Roman"/>
          <w:i/>
          <w:spacing w:val="-2"/>
          <w:sz w:val="18"/>
          <w:lang w:bidi="en-US"/>
        </w:rPr>
        <w:t xml:space="preserve"> </w:t>
      </w:r>
      <w:r w:rsidR="00174B4C">
        <w:rPr>
          <w:rFonts w:eastAsia="Times New Roman"/>
          <w:i/>
          <w:spacing w:val="-2"/>
          <w:sz w:val="18"/>
          <w:lang w:bidi="en-US"/>
        </w:rPr>
        <w:t>u skladu s</w:t>
      </w:r>
      <w:r w:rsidR="00B17807" w:rsidRPr="001B2A86">
        <w:rPr>
          <w:rFonts w:eastAsia="Times New Roman"/>
          <w:i/>
          <w:spacing w:val="-2"/>
          <w:sz w:val="18"/>
          <w:lang w:bidi="en-US"/>
        </w:rPr>
        <w:t xml:space="preserve"> čl. 80. </w:t>
      </w:r>
      <w:r w:rsidR="00174B4C">
        <w:rPr>
          <w:rFonts w:eastAsia="Times New Roman"/>
          <w:i/>
          <w:spacing w:val="-2"/>
          <w:sz w:val="18"/>
          <w:lang w:bidi="en-US"/>
        </w:rPr>
        <w:t>ZVOZD-a</w:t>
      </w:r>
      <w:r w:rsidR="00F867D5">
        <w:rPr>
          <w:rFonts w:eastAsia="Times New Roman"/>
          <w:i/>
          <w:spacing w:val="-2"/>
          <w:sz w:val="18"/>
          <w:lang w:bidi="en-US"/>
        </w:rPr>
        <w:t>.</w:t>
      </w:r>
    </w:p>
    <w:p w14:paraId="37EF5855" w14:textId="77777777" w:rsidR="00807D5E" w:rsidRPr="00DF6373" w:rsidRDefault="00807D5E" w:rsidP="00B01F86">
      <w:pPr>
        <w:spacing w:after="0" w:line="276" w:lineRule="auto"/>
        <w:jc w:val="both"/>
        <w:rPr>
          <w:spacing w:val="-2"/>
        </w:rPr>
      </w:pPr>
    </w:p>
    <w:p w14:paraId="741C90BD" w14:textId="77777777" w:rsidR="00E978AD" w:rsidRPr="00CC374C" w:rsidRDefault="00CC374C" w:rsidP="00B01F86">
      <w:pPr>
        <w:pStyle w:val="Naslov3"/>
      </w:pPr>
      <w:bookmarkStart w:id="213" w:name="_Toc868339"/>
      <w:bookmarkStart w:id="214" w:name="_Toc868382"/>
      <w:bookmarkStart w:id="215" w:name="_Toc868863"/>
      <w:bookmarkStart w:id="216" w:name="_Toc52961155"/>
      <w:bookmarkStart w:id="217" w:name="_Toc135748508"/>
      <w:bookmarkStart w:id="218" w:name="_Toc135753903"/>
      <w:bookmarkStart w:id="219" w:name="_Toc135826650"/>
      <w:bookmarkStart w:id="220" w:name="_Toc135826913"/>
      <w:bookmarkStart w:id="221" w:name="_Toc135826950"/>
      <w:bookmarkStart w:id="222" w:name="_Toc135917466"/>
      <w:bookmarkStart w:id="223" w:name="_Toc135917919"/>
      <w:bookmarkStart w:id="224" w:name="_Toc135918710"/>
      <w:bookmarkStart w:id="225" w:name="_Toc135918833"/>
      <w:bookmarkStart w:id="226" w:name="_Toc140135622"/>
      <w:r w:rsidRPr="00CC374C">
        <w:t xml:space="preserve">Tablica 3.5. </w:t>
      </w:r>
      <w:r w:rsidR="00EE6410" w:rsidRPr="00CC374C">
        <w:t xml:space="preserve">Ukupna mobilnost studenata </w:t>
      </w:r>
      <w:r w:rsidR="00E978AD" w:rsidRPr="00CC374C">
        <w:t>u posljednjih pet akademskih godina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="005C43DE" w:rsidRPr="00CC374C">
        <w:t xml:space="preserve">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2297"/>
        <w:gridCol w:w="3441"/>
      </w:tblGrid>
      <w:tr w:rsidR="00E978AD" w:rsidRPr="00DF6373" w14:paraId="04F31A8B" w14:textId="77777777" w:rsidTr="004350F8">
        <w:trPr>
          <w:trHeight w:val="279"/>
          <w:jc w:val="center"/>
        </w:trPr>
        <w:tc>
          <w:tcPr>
            <w:tcW w:w="1770" w:type="pct"/>
            <w:vMerge w:val="restart"/>
            <w:shd w:val="clear" w:color="auto" w:fill="D0CECE" w:themeFill="background2" w:themeFillShade="E6"/>
            <w:vAlign w:val="center"/>
          </w:tcPr>
          <w:p w14:paraId="06E99707" w14:textId="77777777" w:rsidR="00E978AD" w:rsidRPr="00DF6373" w:rsidRDefault="004350F8" w:rsidP="00B01F86">
            <w:pPr>
              <w:spacing w:line="240" w:lineRule="auto"/>
              <w:jc w:val="center"/>
              <w:rPr>
                <w:rFonts w:eastAsia="Times New Roman"/>
              </w:rPr>
            </w:pPr>
            <w:r w:rsidRPr="004350F8">
              <w:rPr>
                <w:rFonts w:eastAsia="Times New Roman"/>
                <w:b/>
              </w:rPr>
              <w:t>Vrsta mobilnosti</w:t>
            </w:r>
          </w:p>
        </w:tc>
        <w:tc>
          <w:tcPr>
            <w:tcW w:w="3230" w:type="pct"/>
            <w:gridSpan w:val="2"/>
            <w:shd w:val="clear" w:color="auto" w:fill="D0CECE" w:themeFill="background2" w:themeFillShade="E6"/>
            <w:vAlign w:val="center"/>
          </w:tcPr>
          <w:p w14:paraId="4A539E77" w14:textId="77777777" w:rsidR="00E978AD" w:rsidRPr="00DF6373" w:rsidRDefault="00E978AD" w:rsidP="00B01F86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DF6373">
              <w:rPr>
                <w:rFonts w:eastAsia="Times New Roman"/>
                <w:b/>
              </w:rPr>
              <w:t>Broj studenata u međunarodnoj razmjeni</w:t>
            </w:r>
          </w:p>
        </w:tc>
      </w:tr>
      <w:tr w:rsidR="00E978AD" w:rsidRPr="00DF6373" w14:paraId="3765EA12" w14:textId="77777777" w:rsidTr="004350F8">
        <w:trPr>
          <w:trHeight w:val="254"/>
          <w:jc w:val="center"/>
        </w:trPr>
        <w:tc>
          <w:tcPr>
            <w:tcW w:w="1770" w:type="pct"/>
            <w:vMerge/>
            <w:shd w:val="clear" w:color="auto" w:fill="D0CECE" w:themeFill="background2" w:themeFillShade="E6"/>
            <w:vAlign w:val="center"/>
          </w:tcPr>
          <w:p w14:paraId="7D4DFBC4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93" w:type="pct"/>
            <w:shd w:val="clear" w:color="auto" w:fill="D9D9D9" w:themeFill="background1" w:themeFillShade="D9"/>
            <w:vAlign w:val="center"/>
          </w:tcPr>
          <w:p w14:paraId="33C09407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  <w:b/>
                <w:i/>
              </w:rPr>
            </w:pPr>
            <w:r w:rsidRPr="00DF6373">
              <w:rPr>
                <w:rFonts w:eastAsia="Times New Roman"/>
                <w:b/>
                <w:i/>
              </w:rPr>
              <w:t>do 3 mjeseca</w:t>
            </w:r>
          </w:p>
        </w:tc>
        <w:tc>
          <w:tcPr>
            <w:tcW w:w="1936" w:type="pct"/>
            <w:shd w:val="clear" w:color="auto" w:fill="D9D9D9" w:themeFill="background1" w:themeFillShade="D9"/>
            <w:vAlign w:val="center"/>
          </w:tcPr>
          <w:p w14:paraId="7DFB93E6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  <w:b/>
                <w:i/>
              </w:rPr>
            </w:pPr>
            <w:r w:rsidRPr="00DF6373">
              <w:rPr>
                <w:rFonts w:eastAsia="Times New Roman"/>
                <w:b/>
                <w:i/>
              </w:rPr>
              <w:t>više od 3 mjeseca</w:t>
            </w:r>
          </w:p>
        </w:tc>
      </w:tr>
      <w:tr w:rsidR="00E978AD" w:rsidRPr="00DF6373" w14:paraId="2FD6E235" w14:textId="77777777" w:rsidTr="00EF5BF3">
        <w:trPr>
          <w:trHeight w:val="248"/>
          <w:jc w:val="center"/>
        </w:trPr>
        <w:tc>
          <w:tcPr>
            <w:tcW w:w="1770" w:type="pct"/>
            <w:vAlign w:val="center"/>
          </w:tcPr>
          <w:p w14:paraId="5BD196C5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DF6373">
              <w:rPr>
                <w:rFonts w:eastAsia="Times New Roman"/>
                <w:b/>
              </w:rPr>
              <w:t>Odlazna mobilnost</w:t>
            </w:r>
          </w:p>
        </w:tc>
        <w:tc>
          <w:tcPr>
            <w:tcW w:w="1293" w:type="pct"/>
            <w:vAlign w:val="center"/>
          </w:tcPr>
          <w:p w14:paraId="1291E26E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936" w:type="pct"/>
            <w:vAlign w:val="center"/>
          </w:tcPr>
          <w:p w14:paraId="01A847CB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E978AD" w:rsidRPr="00DF6373" w14:paraId="3CA38008" w14:textId="77777777" w:rsidTr="00EF5BF3">
        <w:trPr>
          <w:trHeight w:val="257"/>
          <w:jc w:val="center"/>
        </w:trPr>
        <w:tc>
          <w:tcPr>
            <w:tcW w:w="1770" w:type="pct"/>
            <w:vAlign w:val="center"/>
          </w:tcPr>
          <w:p w14:paraId="61B0CC37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DF6373">
              <w:rPr>
                <w:rFonts w:eastAsia="Times New Roman"/>
                <w:b/>
              </w:rPr>
              <w:t xml:space="preserve">Dolazna mobilnost </w:t>
            </w:r>
          </w:p>
        </w:tc>
        <w:tc>
          <w:tcPr>
            <w:tcW w:w="1293" w:type="pct"/>
            <w:vAlign w:val="center"/>
          </w:tcPr>
          <w:p w14:paraId="569751D4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936" w:type="pct"/>
            <w:vAlign w:val="center"/>
          </w:tcPr>
          <w:p w14:paraId="062B0D22" w14:textId="77777777" w:rsidR="00E978AD" w:rsidRPr="00DF6373" w:rsidRDefault="00E978AD" w:rsidP="00B01F8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</w:tbl>
    <w:p w14:paraId="677392F6" w14:textId="77777777" w:rsidR="00877ACB" w:rsidRPr="00DF6373" w:rsidRDefault="00877ACB" w:rsidP="00B01F86">
      <w:pPr>
        <w:pStyle w:val="Naslov3"/>
      </w:pPr>
    </w:p>
    <w:p w14:paraId="57D9E253" w14:textId="77777777" w:rsidR="00C53BBD" w:rsidRPr="00CC374C" w:rsidRDefault="00CC374C" w:rsidP="00B01F86">
      <w:pPr>
        <w:pStyle w:val="Naslov3"/>
      </w:pPr>
      <w:bookmarkStart w:id="227" w:name="_Toc495666370"/>
      <w:bookmarkStart w:id="228" w:name="_Toc503434261"/>
      <w:bookmarkStart w:id="229" w:name="_Toc503434887"/>
      <w:bookmarkStart w:id="230" w:name="_Toc503434920"/>
      <w:bookmarkStart w:id="231" w:name="_Toc868340"/>
      <w:bookmarkStart w:id="232" w:name="_Toc868383"/>
      <w:bookmarkStart w:id="233" w:name="_Toc868864"/>
      <w:bookmarkStart w:id="234" w:name="_Toc52961156"/>
      <w:bookmarkStart w:id="235" w:name="_Toc135748509"/>
      <w:bookmarkStart w:id="236" w:name="_Toc135753904"/>
      <w:bookmarkStart w:id="237" w:name="_Toc135826651"/>
      <w:bookmarkStart w:id="238" w:name="_Toc135826914"/>
      <w:bookmarkStart w:id="239" w:name="_Toc135826951"/>
      <w:bookmarkStart w:id="240" w:name="_Toc135917467"/>
      <w:bookmarkStart w:id="241" w:name="_Toc135917920"/>
      <w:bookmarkStart w:id="242" w:name="_Toc135918711"/>
      <w:bookmarkStart w:id="243" w:name="_Toc135918834"/>
      <w:bookmarkStart w:id="244" w:name="_Toc140135623"/>
      <w:r w:rsidRPr="00CC374C">
        <w:t xml:space="preserve">Tablica 3.6. </w:t>
      </w:r>
      <w:r w:rsidR="0088478E" w:rsidRPr="00CC374C">
        <w:t xml:space="preserve">Zapošljavanje </w:t>
      </w:r>
      <w:r w:rsidR="00E1206C" w:rsidRPr="00CC374C">
        <w:t xml:space="preserve">diplomiranih/bivših </w:t>
      </w:r>
      <w:r w:rsidR="0088478E" w:rsidRPr="00CC374C">
        <w:t xml:space="preserve">studenata </w:t>
      </w:r>
      <w:r w:rsidR="00837658" w:rsidRPr="00CC374C">
        <w:t>u</w:t>
      </w:r>
      <w:r w:rsidR="00EC6925" w:rsidRPr="00CC374C">
        <w:t xml:space="preserve"> </w:t>
      </w:r>
      <w:r w:rsidR="00C53BBD" w:rsidRPr="00CC374C">
        <w:t xml:space="preserve">posljednje </w:t>
      </w:r>
      <w:r w:rsidR="00B7146E" w:rsidRPr="00CC374C">
        <w:t xml:space="preserve">3 </w:t>
      </w:r>
      <w:r w:rsidR="00785F1B" w:rsidRPr="00CC374C">
        <w:t>kalendarske</w:t>
      </w:r>
      <w:r w:rsidR="00C53BBD" w:rsidRPr="00CC374C">
        <w:t xml:space="preserve"> godine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5CCC66C3" w14:textId="77777777" w:rsidR="003B20D7" w:rsidRPr="00DF6373" w:rsidRDefault="00C428FA" w:rsidP="00B01F86">
      <w:pPr>
        <w:spacing w:after="0" w:line="276" w:lineRule="auto"/>
        <w:jc w:val="both"/>
        <w:rPr>
          <w:i/>
          <w:lang w:bidi="en-US"/>
        </w:rPr>
      </w:pPr>
      <w:r w:rsidRPr="00DF6373">
        <w:rPr>
          <w:i/>
          <w:lang w:bidi="en-US"/>
        </w:rPr>
        <w:t xml:space="preserve">Naziv studijskog programa </w:t>
      </w:r>
      <w:r w:rsidR="00B9270E">
        <w:rPr>
          <w:i/>
          <w:lang w:bidi="en-US"/>
        </w:rPr>
        <w:t xml:space="preserve">(vrsta, razina, </w:t>
      </w:r>
      <w:r w:rsidR="00A80C8C">
        <w:rPr>
          <w:i/>
          <w:lang w:bidi="en-US"/>
        </w:rPr>
        <w:t>šifra iz Upisnika SP i šifra zapisa u Upisniku SP</w:t>
      </w:r>
      <w:r w:rsidR="00B9270E">
        <w:rPr>
          <w:i/>
          <w:lang w:bidi="en-US"/>
        </w:rPr>
        <w:t>)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766"/>
        <w:gridCol w:w="2355"/>
        <w:gridCol w:w="2087"/>
      </w:tblGrid>
      <w:tr w:rsidR="00393DAB" w:rsidRPr="00DF6373" w14:paraId="636C43B7" w14:textId="77777777" w:rsidTr="00393DAB">
        <w:trPr>
          <w:trHeight w:val="347"/>
          <w:jc w:val="center"/>
        </w:trPr>
        <w:tc>
          <w:tcPr>
            <w:tcW w:w="935" w:type="pct"/>
            <w:vMerge w:val="restart"/>
            <w:shd w:val="clear" w:color="auto" w:fill="D0CECE" w:themeFill="background2" w:themeFillShade="E6"/>
            <w:vAlign w:val="center"/>
          </w:tcPr>
          <w:p w14:paraId="288F3429" w14:textId="77777777" w:rsidR="00393DAB" w:rsidRPr="00DF6373" w:rsidRDefault="00393DAB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  <w:r w:rsidRPr="00DF6373">
              <w:rPr>
                <w:rFonts w:eastAsia="Times New Roman"/>
                <w:b/>
                <w:lang w:bidi="en-US"/>
              </w:rPr>
              <w:t>Godina</w:t>
            </w:r>
          </w:p>
        </w:tc>
        <w:tc>
          <w:tcPr>
            <w:tcW w:w="1560" w:type="pct"/>
            <w:vMerge w:val="restart"/>
            <w:shd w:val="clear" w:color="auto" w:fill="D0CECE" w:themeFill="background2" w:themeFillShade="E6"/>
          </w:tcPr>
          <w:p w14:paraId="18D0E343" w14:textId="77777777" w:rsidR="00393DAB" w:rsidRPr="00361E68" w:rsidRDefault="00393DAB" w:rsidP="00B01F86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361E68">
              <w:rPr>
                <w:rFonts w:eastAsia="Times New Roman"/>
                <w:b/>
              </w:rPr>
              <w:t xml:space="preserve">Broj studenata koji su završili studij </w:t>
            </w:r>
          </w:p>
        </w:tc>
        <w:tc>
          <w:tcPr>
            <w:tcW w:w="2505" w:type="pct"/>
            <w:gridSpan w:val="2"/>
            <w:shd w:val="clear" w:color="auto" w:fill="D0CECE" w:themeFill="background2" w:themeFillShade="E6"/>
          </w:tcPr>
          <w:p w14:paraId="20AB3711" w14:textId="77777777" w:rsidR="00393DAB" w:rsidRPr="00DC5A38" w:rsidRDefault="00393DAB" w:rsidP="00B01F86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DC5A38">
              <w:rPr>
                <w:rFonts w:eastAsia="Times New Roman"/>
                <w:b/>
              </w:rPr>
              <w:t>Podaci o nezaposlenim osobama koje su završile studij*</w:t>
            </w:r>
          </w:p>
        </w:tc>
      </w:tr>
      <w:tr w:rsidR="00393DAB" w:rsidRPr="00DF6373" w14:paraId="607B6529" w14:textId="77777777" w:rsidTr="00393DAB">
        <w:trPr>
          <w:trHeight w:val="346"/>
          <w:jc w:val="center"/>
        </w:trPr>
        <w:tc>
          <w:tcPr>
            <w:tcW w:w="935" w:type="pct"/>
            <w:vMerge/>
            <w:shd w:val="clear" w:color="auto" w:fill="D0CECE" w:themeFill="background2" w:themeFillShade="E6"/>
            <w:vAlign w:val="center"/>
          </w:tcPr>
          <w:p w14:paraId="4B6EBAB1" w14:textId="77777777" w:rsidR="00393DAB" w:rsidRPr="00DF6373" w:rsidRDefault="00393DAB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</w:p>
        </w:tc>
        <w:tc>
          <w:tcPr>
            <w:tcW w:w="1560" w:type="pct"/>
            <w:vMerge/>
            <w:shd w:val="clear" w:color="auto" w:fill="D0CECE" w:themeFill="background2" w:themeFillShade="E6"/>
          </w:tcPr>
          <w:p w14:paraId="71FCF1C3" w14:textId="77777777" w:rsidR="00393DAB" w:rsidRPr="00361E68" w:rsidRDefault="00393DAB" w:rsidP="00B01F86">
            <w:pPr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28" w:type="pct"/>
            <w:shd w:val="clear" w:color="auto" w:fill="D0CECE" w:themeFill="background2" w:themeFillShade="E6"/>
          </w:tcPr>
          <w:p w14:paraId="0FD3C166" w14:textId="77777777" w:rsidR="00393DAB" w:rsidRPr="00DC5A38" w:rsidRDefault="00393DAB" w:rsidP="00B01F86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DC5A38">
              <w:rPr>
                <w:rFonts w:eastAsia="Times New Roman"/>
                <w:b/>
              </w:rPr>
              <w:t>Broj</w:t>
            </w:r>
          </w:p>
        </w:tc>
        <w:tc>
          <w:tcPr>
            <w:tcW w:w="1177" w:type="pct"/>
            <w:shd w:val="clear" w:color="auto" w:fill="D0CECE" w:themeFill="background2" w:themeFillShade="E6"/>
          </w:tcPr>
          <w:p w14:paraId="49AF2DC3" w14:textId="77777777" w:rsidR="00393DAB" w:rsidRPr="00DC5A38" w:rsidRDefault="00393DAB" w:rsidP="00B01F86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DC5A38">
              <w:rPr>
                <w:rFonts w:eastAsia="Times New Roman"/>
                <w:b/>
              </w:rPr>
              <w:t>Izvor</w:t>
            </w:r>
          </w:p>
        </w:tc>
      </w:tr>
      <w:tr w:rsidR="00393DAB" w:rsidRPr="00DF6373" w14:paraId="72C563F4" w14:textId="77777777" w:rsidTr="00393DAB">
        <w:trPr>
          <w:trHeight w:val="255"/>
          <w:jc w:val="center"/>
        </w:trPr>
        <w:tc>
          <w:tcPr>
            <w:tcW w:w="935" w:type="pct"/>
            <w:vAlign w:val="center"/>
          </w:tcPr>
          <w:p w14:paraId="78E4AF22" w14:textId="77777777" w:rsidR="00393DAB" w:rsidRPr="00DF6373" w:rsidRDefault="00393DAB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  <w:r w:rsidRPr="00DF6373">
              <w:rPr>
                <w:rFonts w:eastAsia="Times New Roman"/>
                <w:lang w:bidi="en-US"/>
              </w:rPr>
              <w:t>N</w:t>
            </w:r>
          </w:p>
        </w:tc>
        <w:tc>
          <w:tcPr>
            <w:tcW w:w="1560" w:type="pct"/>
            <w:vAlign w:val="center"/>
          </w:tcPr>
          <w:p w14:paraId="781F9200" w14:textId="77777777" w:rsidR="00393DAB" w:rsidRPr="00DF6373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328" w:type="pct"/>
          </w:tcPr>
          <w:p w14:paraId="6E310481" w14:textId="77777777" w:rsidR="00393DAB" w:rsidRPr="006424F0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FF0000"/>
                <w:lang w:bidi="en-US"/>
              </w:rPr>
            </w:pPr>
          </w:p>
        </w:tc>
        <w:tc>
          <w:tcPr>
            <w:tcW w:w="1177" w:type="pct"/>
          </w:tcPr>
          <w:p w14:paraId="6986C877" w14:textId="77777777" w:rsidR="00393DAB" w:rsidRPr="006424F0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FF0000"/>
                <w:lang w:bidi="en-US"/>
              </w:rPr>
            </w:pPr>
          </w:p>
        </w:tc>
      </w:tr>
      <w:tr w:rsidR="00393DAB" w:rsidRPr="00DF6373" w14:paraId="75885CFB" w14:textId="77777777" w:rsidTr="00393DAB">
        <w:trPr>
          <w:trHeight w:val="255"/>
          <w:jc w:val="center"/>
        </w:trPr>
        <w:tc>
          <w:tcPr>
            <w:tcW w:w="935" w:type="pct"/>
            <w:vAlign w:val="center"/>
          </w:tcPr>
          <w:p w14:paraId="199888F8" w14:textId="77777777" w:rsidR="00393DAB" w:rsidRPr="00DF6373" w:rsidRDefault="00393DAB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  <w:r w:rsidRPr="00DF6373">
              <w:rPr>
                <w:rFonts w:eastAsia="Times New Roman"/>
                <w:lang w:bidi="en-US"/>
              </w:rPr>
              <w:t>N-1</w:t>
            </w:r>
          </w:p>
        </w:tc>
        <w:tc>
          <w:tcPr>
            <w:tcW w:w="1560" w:type="pct"/>
            <w:vAlign w:val="center"/>
          </w:tcPr>
          <w:p w14:paraId="0BCB595B" w14:textId="77777777" w:rsidR="00393DAB" w:rsidRPr="00DF6373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328" w:type="pct"/>
          </w:tcPr>
          <w:p w14:paraId="132FA192" w14:textId="77777777" w:rsidR="00393DAB" w:rsidRPr="006424F0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FF0000"/>
                <w:lang w:bidi="en-US"/>
              </w:rPr>
            </w:pPr>
          </w:p>
        </w:tc>
        <w:tc>
          <w:tcPr>
            <w:tcW w:w="1177" w:type="pct"/>
          </w:tcPr>
          <w:p w14:paraId="255629A5" w14:textId="77777777" w:rsidR="00393DAB" w:rsidRPr="006424F0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FF0000"/>
                <w:lang w:bidi="en-US"/>
              </w:rPr>
            </w:pPr>
          </w:p>
        </w:tc>
      </w:tr>
      <w:tr w:rsidR="00393DAB" w:rsidRPr="00DF6373" w14:paraId="5C700013" w14:textId="77777777" w:rsidTr="00393DAB">
        <w:trPr>
          <w:trHeight w:val="264"/>
          <w:jc w:val="center"/>
        </w:trPr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14:paraId="0B63F250" w14:textId="77777777" w:rsidR="00393DAB" w:rsidRPr="00DF6373" w:rsidRDefault="00393DAB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  <w:r w:rsidRPr="00DF6373">
              <w:rPr>
                <w:rFonts w:eastAsia="Times New Roman"/>
                <w:lang w:bidi="en-US"/>
              </w:rPr>
              <w:t>N-2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vAlign w:val="center"/>
          </w:tcPr>
          <w:p w14:paraId="1453948C" w14:textId="77777777" w:rsidR="00393DAB" w:rsidRPr="00DF6373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000000"/>
                <w:lang w:bidi="en-US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65767C26" w14:textId="77777777" w:rsidR="00393DAB" w:rsidRPr="006424F0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FF0000"/>
                <w:lang w:bidi="en-US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0D85ADFA" w14:textId="77777777" w:rsidR="00393DAB" w:rsidRPr="006424F0" w:rsidRDefault="00393DAB" w:rsidP="00B01F86">
            <w:pPr>
              <w:spacing w:after="0" w:line="276" w:lineRule="auto"/>
              <w:jc w:val="both"/>
              <w:rPr>
                <w:rFonts w:eastAsia="Times New Roman"/>
                <w:color w:val="FF0000"/>
                <w:lang w:bidi="en-US"/>
              </w:rPr>
            </w:pPr>
          </w:p>
        </w:tc>
      </w:tr>
    </w:tbl>
    <w:p w14:paraId="4FBFB1D7" w14:textId="77777777" w:rsidR="008836F7" w:rsidRDefault="00361E68" w:rsidP="00B01F86">
      <w:pPr>
        <w:spacing w:after="0"/>
        <w:ind w:left="142"/>
        <w:jc w:val="both"/>
        <w:rPr>
          <w:i/>
          <w:iCs/>
          <w:color w:val="000000"/>
          <w:sz w:val="20"/>
          <w:szCs w:val="20"/>
        </w:rPr>
      </w:pPr>
      <w:bookmarkStart w:id="245" w:name="_Toc495666371"/>
      <w:bookmarkStart w:id="246" w:name="_Toc503434262"/>
      <w:bookmarkStart w:id="247" w:name="_Toc503434888"/>
      <w:bookmarkStart w:id="248" w:name="_Toc503434921"/>
      <w:bookmarkStart w:id="249" w:name="_Toc868341"/>
      <w:bookmarkStart w:id="250" w:name="_Toc868384"/>
      <w:bookmarkStart w:id="251" w:name="_Toc868865"/>
      <w:bookmarkStart w:id="252" w:name="_Toc52961157"/>
      <w:r>
        <w:rPr>
          <w:i/>
          <w:iCs/>
          <w:color w:val="000000"/>
          <w:sz w:val="20"/>
          <w:szCs w:val="20"/>
        </w:rPr>
        <w:t>*  </w:t>
      </w:r>
      <w:r w:rsidR="00393DAB">
        <w:rPr>
          <w:i/>
          <w:iCs/>
          <w:color w:val="000000"/>
          <w:sz w:val="20"/>
          <w:szCs w:val="20"/>
        </w:rPr>
        <w:t xml:space="preserve">VU može navesti podatke dobivene od HZZ-a ili iz drugih relevantnih izvora </w:t>
      </w:r>
      <w:r w:rsidR="00467871" w:rsidRPr="00467871">
        <w:rPr>
          <w:i/>
          <w:iCs/>
          <w:color w:val="000000"/>
          <w:sz w:val="20"/>
          <w:szCs w:val="20"/>
        </w:rPr>
        <w:t>(vlastite evidencije, vanjskih relevantnih  evidencija drugih tijela, provedenih istraživanja i dr.</w:t>
      </w:r>
      <w:r w:rsidR="00467871">
        <w:rPr>
          <w:i/>
          <w:iCs/>
          <w:color w:val="000000"/>
          <w:sz w:val="20"/>
          <w:szCs w:val="20"/>
        </w:rPr>
        <w:t>).</w:t>
      </w:r>
    </w:p>
    <w:p w14:paraId="08167640" w14:textId="77777777" w:rsidR="008836F7" w:rsidRDefault="008836F7" w:rsidP="00B01F86">
      <w:pPr>
        <w:spacing w:after="0"/>
        <w:ind w:left="142"/>
        <w:jc w:val="both"/>
        <w:rPr>
          <w:i/>
          <w:iCs/>
          <w:color w:val="000000"/>
          <w:sz w:val="20"/>
          <w:szCs w:val="20"/>
        </w:rPr>
      </w:pPr>
    </w:p>
    <w:p w14:paraId="60C3335D" w14:textId="77777777" w:rsidR="00361E68" w:rsidRDefault="00893D61" w:rsidP="00B01F86">
      <w:pPr>
        <w:spacing w:after="0"/>
        <w:ind w:left="142"/>
        <w:jc w:val="both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</w:t>
      </w:r>
    </w:p>
    <w:p w14:paraId="3B9666E1" w14:textId="77777777" w:rsidR="008836F7" w:rsidRDefault="008836F7" w:rsidP="00B01F86">
      <w:pPr>
        <w:rPr>
          <w:rStyle w:val="Naslov3Char"/>
        </w:rPr>
      </w:pPr>
      <w:r>
        <w:rPr>
          <w:rStyle w:val="Naslov3Char"/>
        </w:rPr>
        <w:br w:type="page"/>
      </w:r>
    </w:p>
    <w:p w14:paraId="13F59564" w14:textId="77777777" w:rsidR="008836F7" w:rsidRDefault="008836F7" w:rsidP="00B01F86">
      <w:pPr>
        <w:pStyle w:val="Naslov2"/>
      </w:pPr>
      <w:bookmarkStart w:id="253" w:name="_Toc135753905"/>
      <w:bookmarkStart w:id="254" w:name="_Toc135826652"/>
      <w:bookmarkStart w:id="255" w:name="_Toc135826915"/>
      <w:bookmarkStart w:id="256" w:name="_Toc135826952"/>
      <w:bookmarkStart w:id="257" w:name="_Toc135917468"/>
      <w:bookmarkStart w:id="258" w:name="_Toc135917921"/>
      <w:bookmarkStart w:id="259" w:name="_Toc135918712"/>
      <w:bookmarkStart w:id="260" w:name="_Toc135918835"/>
      <w:bookmarkStart w:id="261" w:name="_Toc140135624"/>
      <w:bookmarkStart w:id="262" w:name="_Toc135748511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Pr="008836F7">
        <w:lastRenderedPageBreak/>
        <w:t xml:space="preserve">TABLICE UZ TEMU IV. </w:t>
      </w:r>
      <w:bookmarkEnd w:id="253"/>
      <w:bookmarkEnd w:id="254"/>
      <w:bookmarkEnd w:id="255"/>
      <w:bookmarkEnd w:id="256"/>
      <w:r w:rsidR="00196E62" w:rsidRPr="00196E62">
        <w:t>NASTAVNIČKI KAPACITETI I INFRASTRUKTURA VISOKOG UČILIŠTA</w:t>
      </w:r>
      <w:bookmarkEnd w:id="257"/>
      <w:bookmarkEnd w:id="258"/>
      <w:bookmarkEnd w:id="259"/>
      <w:bookmarkEnd w:id="260"/>
      <w:bookmarkEnd w:id="261"/>
    </w:p>
    <w:p w14:paraId="4F70D406" w14:textId="77777777" w:rsidR="00B04BF7" w:rsidRPr="00DF6373" w:rsidRDefault="00D61227" w:rsidP="00B01F86">
      <w:pPr>
        <w:pStyle w:val="Naslov3"/>
      </w:pPr>
      <w:bookmarkStart w:id="263" w:name="_Toc135753906"/>
      <w:bookmarkStart w:id="264" w:name="_Toc135826653"/>
      <w:bookmarkStart w:id="265" w:name="_Toc135826916"/>
      <w:bookmarkStart w:id="266" w:name="_Toc135826953"/>
      <w:bookmarkStart w:id="267" w:name="_Toc135917469"/>
      <w:bookmarkStart w:id="268" w:name="_Toc135917922"/>
      <w:bookmarkStart w:id="269" w:name="_Toc135918713"/>
      <w:bookmarkStart w:id="270" w:name="_Toc135918836"/>
      <w:bookmarkStart w:id="271" w:name="_Toc140135625"/>
      <w:r>
        <w:t xml:space="preserve">Tablica 4.1.a </w:t>
      </w:r>
      <w:bookmarkStart w:id="272" w:name="_Toc495666372"/>
      <w:bookmarkStart w:id="273" w:name="_Toc503434263"/>
      <w:bookmarkStart w:id="274" w:name="_Toc503434889"/>
      <w:bookmarkStart w:id="275" w:name="_Toc503434922"/>
      <w:bookmarkStart w:id="276" w:name="_Toc868342"/>
      <w:bookmarkStart w:id="277" w:name="_Toc868385"/>
      <w:bookmarkStart w:id="278" w:name="_Toc868866"/>
      <w:bookmarkStart w:id="279" w:name="_Toc52961158"/>
      <w:r w:rsidR="004F773A">
        <w:t>S</w:t>
      </w:r>
      <w:r w:rsidR="00B04BF7" w:rsidRPr="00DF6373">
        <w:t>truktura osoblja</w:t>
      </w:r>
      <w:bookmarkEnd w:id="272"/>
      <w:bookmarkEnd w:id="273"/>
      <w:bookmarkEnd w:id="274"/>
      <w:bookmarkEnd w:id="275"/>
      <w:r w:rsidR="003140AE" w:rsidRPr="00DF6373">
        <w:t xml:space="preserve"> </w:t>
      </w:r>
      <w:r w:rsidR="000A599C" w:rsidRPr="00DF6373">
        <w:t>(</w:t>
      </w:r>
      <w:r w:rsidR="007C7196" w:rsidRPr="00DF6373">
        <w:t>SVEUČILIŠTA</w:t>
      </w:r>
      <w:r w:rsidR="000A599C" w:rsidRPr="00DF6373">
        <w:t>)</w:t>
      </w:r>
      <w:r w:rsidR="00AF6C48" w:rsidRPr="00DF6373">
        <w:t xml:space="preserve"> </w:t>
      </w:r>
      <w:r w:rsidR="00FE171A" w:rsidRPr="00DF6373">
        <w:t>u akademskoj godini</w:t>
      </w:r>
      <w:r w:rsidR="00FA66D7" w:rsidRPr="00DF6373">
        <w:t xml:space="preserve"> </w:t>
      </w:r>
      <w:r w:rsidR="00FA74EE" w:rsidRPr="00DF6373">
        <w:t>vrednovanja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6"/>
      <w:bookmarkEnd w:id="277"/>
      <w:bookmarkEnd w:id="278"/>
      <w:bookmarkEnd w:id="279"/>
    </w:p>
    <w:tbl>
      <w:tblPr>
        <w:tblpPr w:leftFromText="180" w:rightFromText="180" w:vertAnchor="text" w:horzAnchor="margin" w:tblpXSpec="center" w:tblpY="170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583"/>
        <w:gridCol w:w="1521"/>
        <w:gridCol w:w="739"/>
        <w:gridCol w:w="1589"/>
        <w:gridCol w:w="583"/>
        <w:gridCol w:w="1039"/>
      </w:tblGrid>
      <w:tr w:rsidR="00962848" w:rsidRPr="00DF6373" w14:paraId="2555C8B2" w14:textId="77777777" w:rsidTr="00BF70BA">
        <w:trPr>
          <w:trHeight w:val="996"/>
        </w:trPr>
        <w:tc>
          <w:tcPr>
            <w:tcW w:w="1534" w:type="pct"/>
            <w:shd w:val="clear" w:color="auto" w:fill="D0CECE" w:themeFill="background2" w:themeFillShade="E6"/>
            <w:vAlign w:val="center"/>
          </w:tcPr>
          <w:p w14:paraId="3682DAF3" w14:textId="77777777" w:rsidR="00DB7CAD" w:rsidRPr="00DF6373" w:rsidRDefault="00DB7CAD" w:rsidP="00B01F86">
            <w:pPr>
              <w:spacing w:after="0" w:line="276" w:lineRule="auto"/>
              <w:jc w:val="both"/>
              <w:rPr>
                <w:b/>
              </w:rPr>
            </w:pPr>
            <w:r w:rsidRPr="00DF6373">
              <w:rPr>
                <w:b/>
              </w:rPr>
              <w:t>Osoblje</w:t>
            </w:r>
            <w:r w:rsidR="00935F02" w:rsidRPr="00DF6373">
              <w:rPr>
                <w:b/>
              </w:rPr>
              <w:t>*</w:t>
            </w:r>
          </w:p>
        </w:tc>
        <w:tc>
          <w:tcPr>
            <w:tcW w:w="1098" w:type="pct"/>
            <w:gridSpan w:val="2"/>
            <w:shd w:val="clear" w:color="auto" w:fill="D0CECE" w:themeFill="background2" w:themeFillShade="E6"/>
            <w:vAlign w:val="center"/>
          </w:tcPr>
          <w:p w14:paraId="55165DEA" w14:textId="77777777" w:rsidR="00DB7CAD" w:rsidRPr="00DF6373" w:rsidRDefault="00DB7CAD" w:rsidP="00B01F86">
            <w:pPr>
              <w:spacing w:after="0" w:line="276" w:lineRule="auto"/>
              <w:rPr>
                <w:b/>
              </w:rPr>
            </w:pPr>
            <w:r w:rsidRPr="00DF6373">
              <w:rPr>
                <w:b/>
              </w:rPr>
              <w:t>Zaposleni u punom radnom odnosu</w:t>
            </w:r>
          </w:p>
        </w:tc>
        <w:tc>
          <w:tcPr>
            <w:tcW w:w="1490" w:type="pct"/>
            <w:gridSpan w:val="2"/>
            <w:shd w:val="clear" w:color="auto" w:fill="D0CECE" w:themeFill="background2" w:themeFillShade="E6"/>
            <w:vAlign w:val="center"/>
          </w:tcPr>
          <w:p w14:paraId="561DB857" w14:textId="77777777" w:rsidR="00DB7CAD" w:rsidRPr="00DF6373" w:rsidRDefault="009E2C28" w:rsidP="00B01F86">
            <w:pPr>
              <w:spacing w:after="0" w:line="276" w:lineRule="auto"/>
              <w:rPr>
                <w:b/>
              </w:rPr>
            </w:pPr>
            <w:r w:rsidRPr="00DF6373">
              <w:rPr>
                <w:b/>
              </w:rPr>
              <w:t>Zaposleni u kumulativnom i nepunom radnom odnosu</w:t>
            </w:r>
          </w:p>
        </w:tc>
        <w:tc>
          <w:tcPr>
            <w:tcW w:w="879" w:type="pct"/>
            <w:gridSpan w:val="2"/>
            <w:shd w:val="clear" w:color="auto" w:fill="D0CECE" w:themeFill="background2" w:themeFillShade="E6"/>
            <w:vAlign w:val="center"/>
          </w:tcPr>
          <w:p w14:paraId="4D35D5BE" w14:textId="77777777" w:rsidR="00DB7CAD" w:rsidRPr="00DF6373" w:rsidRDefault="00DB7CAD" w:rsidP="00B01F86">
            <w:pPr>
              <w:spacing w:after="0" w:line="276" w:lineRule="auto"/>
              <w:rPr>
                <w:b/>
              </w:rPr>
            </w:pPr>
            <w:r w:rsidRPr="00DF6373">
              <w:rPr>
                <w:b/>
              </w:rPr>
              <w:t>Vanjski</w:t>
            </w:r>
            <w:r w:rsidR="00473A13" w:rsidRPr="00DF6373">
              <w:rPr>
                <w:b/>
              </w:rPr>
              <w:t xml:space="preserve"> </w:t>
            </w:r>
            <w:r w:rsidRPr="00DF6373">
              <w:rPr>
                <w:b/>
              </w:rPr>
              <w:t>suradnici</w:t>
            </w:r>
            <w:r w:rsidR="002F0113" w:rsidRPr="00DF6373">
              <w:rPr>
                <w:b/>
              </w:rPr>
              <w:t>*</w:t>
            </w:r>
            <w:r w:rsidR="00935F02" w:rsidRPr="00DF6373">
              <w:rPr>
                <w:b/>
              </w:rPr>
              <w:t>*</w:t>
            </w:r>
          </w:p>
        </w:tc>
      </w:tr>
      <w:tr w:rsidR="00413400" w:rsidRPr="00DF6373" w14:paraId="7869E635" w14:textId="77777777" w:rsidTr="00BF70BA">
        <w:trPr>
          <w:trHeight w:val="725"/>
        </w:trPr>
        <w:tc>
          <w:tcPr>
            <w:tcW w:w="1534" w:type="pct"/>
            <w:vAlign w:val="center"/>
          </w:tcPr>
          <w:p w14:paraId="67011301" w14:textId="77777777" w:rsidR="00DB7CAD" w:rsidRPr="00DF6373" w:rsidRDefault="00DB7CAD" w:rsidP="00B01F86">
            <w:pPr>
              <w:spacing w:after="0" w:line="276" w:lineRule="auto"/>
              <w:jc w:val="both"/>
              <w:rPr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14:paraId="2F42EC00" w14:textId="77777777" w:rsidR="00DB7CAD" w:rsidRPr="00DF6373" w:rsidRDefault="00DB7CAD" w:rsidP="00B01F86">
            <w:pPr>
              <w:spacing w:after="0" w:line="276" w:lineRule="auto"/>
              <w:jc w:val="both"/>
              <w:rPr>
                <w:b/>
                <w:i/>
                <w:sz w:val="20"/>
              </w:rPr>
            </w:pPr>
            <w:r w:rsidRPr="00DF6373">
              <w:rPr>
                <w:b/>
                <w:i/>
                <w:sz w:val="20"/>
              </w:rPr>
              <w:t>Broj</w:t>
            </w:r>
          </w:p>
        </w:tc>
        <w:tc>
          <w:tcPr>
            <w:tcW w:w="953" w:type="pct"/>
            <w:shd w:val="clear" w:color="auto" w:fill="D9D9D9" w:themeFill="background1" w:themeFillShade="D9"/>
            <w:vAlign w:val="center"/>
          </w:tcPr>
          <w:p w14:paraId="35647F49" w14:textId="77777777" w:rsidR="00DB7CAD" w:rsidRPr="00DF6373" w:rsidRDefault="00DB7CAD" w:rsidP="00B01F86">
            <w:pPr>
              <w:spacing w:after="0" w:line="276" w:lineRule="auto"/>
              <w:jc w:val="both"/>
              <w:rPr>
                <w:b/>
                <w:i/>
                <w:sz w:val="20"/>
              </w:rPr>
            </w:pPr>
            <w:r w:rsidRPr="00DF6373">
              <w:rPr>
                <w:b/>
                <w:i/>
                <w:sz w:val="20"/>
              </w:rPr>
              <w:t>Prosječna starost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6B73F1B4" w14:textId="77777777" w:rsidR="00DB7CAD" w:rsidRPr="00DF6373" w:rsidRDefault="00DB7CAD" w:rsidP="00B01F86">
            <w:pPr>
              <w:spacing w:after="0" w:line="276" w:lineRule="auto"/>
              <w:jc w:val="both"/>
              <w:rPr>
                <w:b/>
                <w:i/>
                <w:sz w:val="20"/>
              </w:rPr>
            </w:pPr>
            <w:r w:rsidRPr="00DF6373">
              <w:rPr>
                <w:b/>
                <w:i/>
                <w:sz w:val="20"/>
              </w:rPr>
              <w:t>Broj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5A0C6C97" w14:textId="77777777" w:rsidR="00DB7CAD" w:rsidRPr="00DF6373" w:rsidRDefault="00DB7CAD" w:rsidP="00B01F86">
            <w:pPr>
              <w:spacing w:after="0" w:line="276" w:lineRule="auto"/>
              <w:jc w:val="both"/>
              <w:rPr>
                <w:b/>
                <w:i/>
                <w:sz w:val="20"/>
              </w:rPr>
            </w:pPr>
            <w:r w:rsidRPr="00DF6373">
              <w:rPr>
                <w:b/>
                <w:i/>
                <w:sz w:val="20"/>
              </w:rPr>
              <w:t>Prosječna starost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29AED3C5" w14:textId="77777777" w:rsidR="00DB7CAD" w:rsidRPr="00DF6373" w:rsidRDefault="00DB7CAD" w:rsidP="00B01F86">
            <w:pPr>
              <w:spacing w:after="0" w:line="276" w:lineRule="auto"/>
              <w:jc w:val="both"/>
              <w:rPr>
                <w:b/>
                <w:i/>
                <w:sz w:val="20"/>
              </w:rPr>
            </w:pPr>
            <w:r w:rsidRPr="00DF6373">
              <w:rPr>
                <w:b/>
                <w:i/>
                <w:sz w:val="20"/>
              </w:rPr>
              <w:t>Broj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32FEEA29" w14:textId="77777777" w:rsidR="00DB7CAD" w:rsidRPr="00DF6373" w:rsidRDefault="00DB7CAD" w:rsidP="00B01F86">
            <w:pPr>
              <w:spacing w:after="0" w:line="276" w:lineRule="auto"/>
              <w:jc w:val="both"/>
              <w:rPr>
                <w:b/>
                <w:i/>
                <w:sz w:val="20"/>
              </w:rPr>
            </w:pPr>
            <w:r w:rsidRPr="00DF6373">
              <w:rPr>
                <w:b/>
                <w:i/>
                <w:sz w:val="20"/>
              </w:rPr>
              <w:t>Prosječna starost</w:t>
            </w:r>
          </w:p>
        </w:tc>
      </w:tr>
      <w:tr w:rsidR="00413400" w:rsidRPr="00DF6373" w14:paraId="7061FD65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11B16BC1" w14:textId="77777777" w:rsidR="00DB7CAD" w:rsidRPr="00DF6373" w:rsidRDefault="00935F02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Redoviti</w:t>
            </w:r>
            <w:r w:rsidR="00DB7CAD" w:rsidRPr="00DF6373">
              <w:rPr>
                <w:sz w:val="20"/>
              </w:rPr>
              <w:t xml:space="preserve"> profesori u trajnom </w:t>
            </w:r>
            <w:r w:rsidR="00DF4380">
              <w:rPr>
                <w:sz w:val="20"/>
              </w:rPr>
              <w:t>izboru</w:t>
            </w:r>
          </w:p>
        </w:tc>
        <w:tc>
          <w:tcPr>
            <w:tcW w:w="145" w:type="pct"/>
            <w:vAlign w:val="center"/>
          </w:tcPr>
          <w:p w14:paraId="5E7F7F30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5C3F377E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0040BB90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4E682E2C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0DC023EF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1F2F3070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1DFE2A7D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7A42FB2E" w14:textId="77777777" w:rsidR="00DB7CAD" w:rsidRPr="00DF6373" w:rsidRDefault="00935F02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Redoviti</w:t>
            </w:r>
            <w:r w:rsidR="00DB7CAD" w:rsidRPr="00DF6373">
              <w:rPr>
                <w:sz w:val="20"/>
              </w:rPr>
              <w:t xml:space="preserve"> profesori</w:t>
            </w:r>
          </w:p>
        </w:tc>
        <w:tc>
          <w:tcPr>
            <w:tcW w:w="145" w:type="pct"/>
            <w:vAlign w:val="center"/>
          </w:tcPr>
          <w:p w14:paraId="76AB1EB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1DC5B72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450F61CD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7A27D620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654E95F7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12DC06D1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4AE82E42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3AB0B77B" w14:textId="77777777" w:rsidR="00DB7CAD" w:rsidRPr="00DF6373" w:rsidRDefault="00DB7CAD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Izvanredni profesori</w:t>
            </w:r>
          </w:p>
        </w:tc>
        <w:tc>
          <w:tcPr>
            <w:tcW w:w="145" w:type="pct"/>
            <w:vAlign w:val="center"/>
          </w:tcPr>
          <w:p w14:paraId="287BBAC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2DB86C7C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172699E1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3EEA157E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35476AED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0FDDCC0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6B58B667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48438965" w14:textId="77777777" w:rsidR="00DB7CAD" w:rsidRPr="00DF6373" w:rsidRDefault="00935F02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Docenti</w:t>
            </w:r>
          </w:p>
        </w:tc>
        <w:tc>
          <w:tcPr>
            <w:tcW w:w="145" w:type="pct"/>
            <w:vAlign w:val="center"/>
          </w:tcPr>
          <w:p w14:paraId="61FAC55A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6C71E97B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69170114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32913D99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08F4EE8D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37705424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24817A23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455A78A4" w14:textId="77777777" w:rsidR="00F20C0A" w:rsidRPr="00DF6373" w:rsidRDefault="00935F02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Znanstveni savjetnici</w:t>
            </w:r>
            <w:r w:rsidR="00396EDF" w:rsidRPr="00DF6373">
              <w:rPr>
                <w:sz w:val="20"/>
              </w:rPr>
              <w:t xml:space="preserve"> u trajnom </w:t>
            </w:r>
            <w:r w:rsidR="000C6139">
              <w:rPr>
                <w:sz w:val="20"/>
              </w:rPr>
              <w:t>izboru</w:t>
            </w:r>
          </w:p>
        </w:tc>
        <w:tc>
          <w:tcPr>
            <w:tcW w:w="145" w:type="pct"/>
            <w:vAlign w:val="center"/>
          </w:tcPr>
          <w:p w14:paraId="3AD302B8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4C1C3033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7071E8D2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5CFDA764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0A0B7EC6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760B246E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</w:tr>
      <w:tr w:rsidR="00413400" w:rsidRPr="00DF6373" w14:paraId="286A0D18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16375307" w14:textId="77777777" w:rsidR="00653DBD" w:rsidRPr="00DF6373" w:rsidRDefault="00396EDF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 xml:space="preserve">Znanstveni </w:t>
            </w:r>
            <w:r w:rsidR="00935F02" w:rsidRPr="00DF6373">
              <w:rPr>
                <w:sz w:val="20"/>
              </w:rPr>
              <w:t>savjetnici</w:t>
            </w:r>
          </w:p>
        </w:tc>
        <w:tc>
          <w:tcPr>
            <w:tcW w:w="145" w:type="pct"/>
            <w:vAlign w:val="center"/>
          </w:tcPr>
          <w:p w14:paraId="637903DD" w14:textId="77777777" w:rsidR="00653DBD" w:rsidRPr="00DF6373" w:rsidRDefault="00653DB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34962AB3" w14:textId="77777777" w:rsidR="00653DBD" w:rsidRPr="00DF6373" w:rsidRDefault="00653DB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7FF0E0B4" w14:textId="77777777" w:rsidR="00653DBD" w:rsidRPr="00DF6373" w:rsidRDefault="00653DB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56E944C3" w14:textId="77777777" w:rsidR="00653DBD" w:rsidRPr="00DF6373" w:rsidRDefault="00653DB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4DFFD1EB" w14:textId="77777777" w:rsidR="00653DBD" w:rsidRPr="00DF6373" w:rsidRDefault="00653DB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6A24FF7B" w14:textId="77777777" w:rsidR="00653DBD" w:rsidRPr="00DF6373" w:rsidRDefault="00653DB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7589191F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07850B6B" w14:textId="77777777" w:rsidR="00F20C0A" w:rsidRPr="00DF6373" w:rsidRDefault="00935F02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Viši znanstveni suradnici</w:t>
            </w:r>
          </w:p>
        </w:tc>
        <w:tc>
          <w:tcPr>
            <w:tcW w:w="145" w:type="pct"/>
            <w:vAlign w:val="center"/>
          </w:tcPr>
          <w:p w14:paraId="1613B61B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0D3DE00F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19C96669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5E6A7E25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36762D87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6EBD76F2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</w:tr>
      <w:tr w:rsidR="00413400" w:rsidRPr="00DF6373" w14:paraId="67193EA1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2795BA2B" w14:textId="77777777" w:rsidR="00F20C0A" w:rsidRPr="00DF6373" w:rsidRDefault="00935F02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Znanstveni suradnici</w:t>
            </w:r>
          </w:p>
        </w:tc>
        <w:tc>
          <w:tcPr>
            <w:tcW w:w="145" w:type="pct"/>
            <w:vAlign w:val="center"/>
          </w:tcPr>
          <w:p w14:paraId="3613B97F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2DC0079E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3AF10101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4AC05D94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50D2C4EA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40D93028" w14:textId="77777777" w:rsidR="00F20C0A" w:rsidRPr="00DF6373" w:rsidRDefault="00F20C0A" w:rsidP="00B01F86">
            <w:pPr>
              <w:spacing w:after="0" w:line="276" w:lineRule="auto"/>
              <w:jc w:val="both"/>
            </w:pPr>
          </w:p>
        </w:tc>
      </w:tr>
      <w:tr w:rsidR="00413400" w:rsidRPr="00DF6373" w14:paraId="64DE9E52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4E8486FF" w14:textId="77777777" w:rsidR="00DB7CAD" w:rsidRPr="00DF6373" w:rsidRDefault="00DB7CAD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 xml:space="preserve">Nastavna </w:t>
            </w:r>
            <w:r w:rsidR="00DF4380">
              <w:rPr>
                <w:sz w:val="20"/>
              </w:rPr>
              <w:t>radna mjesta</w:t>
            </w:r>
          </w:p>
        </w:tc>
        <w:tc>
          <w:tcPr>
            <w:tcW w:w="145" w:type="pct"/>
            <w:vAlign w:val="center"/>
          </w:tcPr>
          <w:p w14:paraId="4D3BBCAD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07C2231A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3DC93F4A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6C8DBF1D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14E9B57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64E29E45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27F04A51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4B6CA726" w14:textId="77777777" w:rsidR="00DB7CAD" w:rsidRPr="00DF6373" w:rsidRDefault="00DF4380" w:rsidP="00B01F86">
            <w:pPr>
              <w:spacing w:after="0" w:line="276" w:lineRule="auto"/>
              <w:rPr>
                <w:sz w:val="20"/>
              </w:rPr>
            </w:pPr>
            <w:r>
              <w:rPr>
                <w:sz w:val="20"/>
              </w:rPr>
              <w:t>Viši asistenti</w:t>
            </w:r>
          </w:p>
        </w:tc>
        <w:tc>
          <w:tcPr>
            <w:tcW w:w="145" w:type="pct"/>
            <w:vAlign w:val="center"/>
          </w:tcPr>
          <w:p w14:paraId="22554435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3C267235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29F823A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2F7BE986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3FBA943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73D405D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295CF02E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485FD72C" w14:textId="77777777" w:rsidR="00DB7CAD" w:rsidRPr="00DF6373" w:rsidRDefault="00DF4380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Asistenti</w:t>
            </w:r>
          </w:p>
        </w:tc>
        <w:tc>
          <w:tcPr>
            <w:tcW w:w="145" w:type="pct"/>
            <w:vAlign w:val="center"/>
          </w:tcPr>
          <w:p w14:paraId="1FCE9358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52F7611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7753E207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6813155C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3F275D2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642CE51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1BE834AC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6D76EC3A" w14:textId="77777777" w:rsidR="00DB7CAD" w:rsidRPr="007469BE" w:rsidRDefault="00387A4F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Stručni suradnici</w:t>
            </w:r>
            <w:r w:rsidRPr="007469BE">
              <w:rPr>
                <w:sz w:val="20"/>
              </w:rPr>
              <w:t xml:space="preserve"> </w:t>
            </w:r>
          </w:p>
        </w:tc>
        <w:tc>
          <w:tcPr>
            <w:tcW w:w="145" w:type="pct"/>
            <w:vAlign w:val="center"/>
          </w:tcPr>
          <w:p w14:paraId="06514CE8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7800200B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37DA35F1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4954206A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3B6C4F6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452E4A61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0DE28048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36395E43" w14:textId="77777777" w:rsidR="00DB7CAD" w:rsidRPr="00DF6373" w:rsidRDefault="00387A4F" w:rsidP="00B01F86">
            <w:pPr>
              <w:spacing w:after="0" w:line="276" w:lineRule="auto"/>
              <w:rPr>
                <w:sz w:val="20"/>
              </w:rPr>
            </w:pPr>
            <w:r w:rsidRPr="007469BE">
              <w:rPr>
                <w:sz w:val="20"/>
              </w:rPr>
              <w:t>Zaposlenici na projektima</w:t>
            </w:r>
          </w:p>
        </w:tc>
        <w:tc>
          <w:tcPr>
            <w:tcW w:w="145" w:type="pct"/>
            <w:vAlign w:val="center"/>
          </w:tcPr>
          <w:p w14:paraId="51E1F785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64E19895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3DA78237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5E3B5C0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2645A560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58E615E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5706A4" w:rsidRPr="00DF6373" w14:paraId="35BC4FDA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45600354" w14:textId="77777777" w:rsidR="005706A4" w:rsidRPr="007469BE" w:rsidRDefault="00BF70BA" w:rsidP="00B01F86">
            <w:pPr>
              <w:spacing w:after="0" w:line="276" w:lineRule="auto"/>
              <w:rPr>
                <w:sz w:val="20"/>
              </w:rPr>
            </w:pPr>
            <w:r>
              <w:rPr>
                <w:sz w:val="20"/>
              </w:rPr>
              <w:t>Stručno</w:t>
            </w:r>
            <w:r>
              <w:t xml:space="preserve"> </w:t>
            </w:r>
            <w:r w:rsidRPr="00BF70BA">
              <w:rPr>
                <w:sz w:val="20"/>
              </w:rPr>
              <w:t>knjižničarsko osoblj</w:t>
            </w:r>
            <w:r>
              <w:rPr>
                <w:sz w:val="20"/>
              </w:rPr>
              <w:t>e</w:t>
            </w:r>
          </w:p>
        </w:tc>
        <w:tc>
          <w:tcPr>
            <w:tcW w:w="145" w:type="pct"/>
            <w:vAlign w:val="center"/>
          </w:tcPr>
          <w:p w14:paraId="0F6C77B3" w14:textId="77777777" w:rsidR="005706A4" w:rsidRPr="00DF6373" w:rsidRDefault="005706A4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4F38BAC2" w14:textId="77777777" w:rsidR="005706A4" w:rsidRPr="00DF6373" w:rsidRDefault="005706A4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4E618F2D" w14:textId="77777777" w:rsidR="005706A4" w:rsidRPr="00DF6373" w:rsidRDefault="005706A4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0FBE7E01" w14:textId="77777777" w:rsidR="005706A4" w:rsidRPr="00DF6373" w:rsidRDefault="005706A4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19F498E0" w14:textId="77777777" w:rsidR="005706A4" w:rsidRPr="00DF6373" w:rsidRDefault="005706A4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579978CE" w14:textId="77777777" w:rsidR="005706A4" w:rsidRPr="00DF6373" w:rsidRDefault="005706A4" w:rsidP="00B01F86">
            <w:pPr>
              <w:spacing w:after="0" w:line="276" w:lineRule="auto"/>
              <w:jc w:val="both"/>
            </w:pPr>
          </w:p>
        </w:tc>
      </w:tr>
      <w:tr w:rsidR="00413400" w:rsidRPr="00DF6373" w14:paraId="10B29974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14502FF2" w14:textId="77777777" w:rsidR="00A97C87" w:rsidRPr="00DF6373" w:rsidRDefault="00DB7CAD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Tehničko osoblje</w:t>
            </w:r>
          </w:p>
        </w:tc>
        <w:tc>
          <w:tcPr>
            <w:tcW w:w="145" w:type="pct"/>
            <w:vAlign w:val="center"/>
          </w:tcPr>
          <w:p w14:paraId="634C10E8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783184BF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1EBE85E1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0E22D13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68C03770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311BC07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355EE68F" w14:textId="77777777" w:rsidTr="00BF70BA">
        <w:trPr>
          <w:trHeight w:val="556"/>
        </w:trPr>
        <w:tc>
          <w:tcPr>
            <w:tcW w:w="1534" w:type="pct"/>
            <w:vAlign w:val="center"/>
          </w:tcPr>
          <w:p w14:paraId="2EB5A7EC" w14:textId="77777777" w:rsidR="00DB7CAD" w:rsidRPr="00DF6373" w:rsidRDefault="00DB7CAD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Administrativno osoblje</w:t>
            </w:r>
          </w:p>
        </w:tc>
        <w:tc>
          <w:tcPr>
            <w:tcW w:w="145" w:type="pct"/>
            <w:vAlign w:val="center"/>
          </w:tcPr>
          <w:p w14:paraId="09F7C5BB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016944DE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3E83B96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5E6BE268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6BD9941C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1513D855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  <w:tr w:rsidR="00413400" w:rsidRPr="00DF6373" w14:paraId="1A0172B6" w14:textId="77777777" w:rsidTr="00BF70BA">
        <w:trPr>
          <w:trHeight w:val="634"/>
        </w:trPr>
        <w:tc>
          <w:tcPr>
            <w:tcW w:w="1534" w:type="pct"/>
            <w:vAlign w:val="center"/>
          </w:tcPr>
          <w:p w14:paraId="14BFBFD6" w14:textId="77777777" w:rsidR="00DB7CAD" w:rsidRPr="00DF6373" w:rsidRDefault="00DB7CAD" w:rsidP="00B01F86">
            <w:pPr>
              <w:spacing w:after="0" w:line="276" w:lineRule="auto"/>
              <w:rPr>
                <w:sz w:val="20"/>
              </w:rPr>
            </w:pPr>
            <w:r w:rsidRPr="00DF6373">
              <w:rPr>
                <w:sz w:val="20"/>
              </w:rPr>
              <w:t>Pomoćno osoblje</w:t>
            </w:r>
          </w:p>
        </w:tc>
        <w:tc>
          <w:tcPr>
            <w:tcW w:w="145" w:type="pct"/>
            <w:vAlign w:val="center"/>
          </w:tcPr>
          <w:p w14:paraId="1B2F3DF3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53" w:type="pct"/>
            <w:vAlign w:val="center"/>
          </w:tcPr>
          <w:p w14:paraId="7E68588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497" w:type="pct"/>
            <w:vAlign w:val="center"/>
          </w:tcPr>
          <w:p w14:paraId="04186D24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993" w:type="pct"/>
            <w:vAlign w:val="center"/>
          </w:tcPr>
          <w:p w14:paraId="381F9F92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301" w:type="pct"/>
            <w:vAlign w:val="center"/>
          </w:tcPr>
          <w:p w14:paraId="3039854C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  <w:tc>
          <w:tcPr>
            <w:tcW w:w="578" w:type="pct"/>
            <w:vAlign w:val="center"/>
          </w:tcPr>
          <w:p w14:paraId="29BB859C" w14:textId="77777777" w:rsidR="00DB7CAD" w:rsidRPr="00DF6373" w:rsidRDefault="00DB7CAD" w:rsidP="00B01F86">
            <w:pPr>
              <w:spacing w:after="0" w:line="276" w:lineRule="auto"/>
              <w:jc w:val="both"/>
            </w:pPr>
          </w:p>
        </w:tc>
      </w:tr>
    </w:tbl>
    <w:p w14:paraId="449A7D12" w14:textId="77777777" w:rsidR="00935F02" w:rsidRPr="00DC5A38" w:rsidRDefault="00935F02" w:rsidP="00B01F86">
      <w:pPr>
        <w:spacing w:after="0" w:line="276" w:lineRule="auto"/>
        <w:ind w:left="284"/>
        <w:jc w:val="both"/>
        <w:rPr>
          <w:i/>
          <w:sz w:val="18"/>
        </w:rPr>
      </w:pPr>
      <w:r w:rsidRPr="00387A4F">
        <w:rPr>
          <w:i/>
          <w:sz w:val="18"/>
        </w:rPr>
        <w:t xml:space="preserve">* </w:t>
      </w:r>
      <w:r w:rsidR="00174B4C">
        <w:rPr>
          <w:i/>
          <w:sz w:val="18"/>
        </w:rPr>
        <w:t>K</w:t>
      </w:r>
      <w:r w:rsidRPr="00387A4F">
        <w:rPr>
          <w:i/>
          <w:sz w:val="18"/>
        </w:rPr>
        <w:t xml:space="preserve">lasifikacija prema </w:t>
      </w:r>
      <w:r w:rsidR="00174B4C">
        <w:rPr>
          <w:i/>
          <w:sz w:val="18"/>
        </w:rPr>
        <w:t>ZVOZD-u</w:t>
      </w:r>
      <w:r w:rsidR="001B124F" w:rsidRPr="00DC5A38">
        <w:rPr>
          <w:i/>
          <w:sz w:val="18"/>
        </w:rPr>
        <w:t xml:space="preserve">, uključuje i zaposlenike koji koriste mirovanje radnog odnosa ili </w:t>
      </w:r>
      <w:r w:rsidR="00174B4C" w:rsidRPr="00174B4C">
        <w:rPr>
          <w:i/>
          <w:sz w:val="18"/>
        </w:rPr>
        <w:t>slobodnu studijsku godinu</w:t>
      </w:r>
      <w:r w:rsidR="00174B4C">
        <w:rPr>
          <w:i/>
          <w:sz w:val="18"/>
        </w:rPr>
        <w:t xml:space="preserve"> (</w:t>
      </w:r>
      <w:proofErr w:type="spellStart"/>
      <w:r w:rsidR="001B124F" w:rsidRPr="00DC5A38">
        <w:rPr>
          <w:i/>
          <w:sz w:val="18"/>
        </w:rPr>
        <w:t>sabbatical</w:t>
      </w:r>
      <w:proofErr w:type="spellEnd"/>
      <w:r w:rsidR="00174B4C">
        <w:rPr>
          <w:i/>
          <w:sz w:val="18"/>
        </w:rPr>
        <w:t>)</w:t>
      </w:r>
      <w:r w:rsidR="00F867D5">
        <w:rPr>
          <w:i/>
          <w:sz w:val="18"/>
        </w:rPr>
        <w:t>.</w:t>
      </w:r>
    </w:p>
    <w:p w14:paraId="75BCE3EB" w14:textId="77777777" w:rsidR="0049723A" w:rsidRPr="00387A4F" w:rsidRDefault="0049723A" w:rsidP="00B01F86">
      <w:pPr>
        <w:spacing w:after="0" w:line="276" w:lineRule="auto"/>
        <w:ind w:left="284"/>
        <w:jc w:val="both"/>
        <w:rPr>
          <w:i/>
          <w:sz w:val="18"/>
        </w:rPr>
      </w:pPr>
      <w:r w:rsidRPr="00387A4F">
        <w:rPr>
          <w:i/>
          <w:sz w:val="18"/>
        </w:rPr>
        <w:t>*</w:t>
      </w:r>
      <w:r w:rsidR="00935F02" w:rsidRPr="00387A4F">
        <w:rPr>
          <w:i/>
          <w:sz w:val="18"/>
        </w:rPr>
        <w:t>*</w:t>
      </w:r>
      <w:r w:rsidRPr="00387A4F">
        <w:rPr>
          <w:i/>
          <w:sz w:val="18"/>
        </w:rPr>
        <w:t xml:space="preserve"> </w:t>
      </w:r>
      <w:r w:rsidR="00174B4C">
        <w:rPr>
          <w:i/>
          <w:sz w:val="18"/>
        </w:rPr>
        <w:t>O</w:t>
      </w:r>
      <w:r w:rsidRPr="00387A4F">
        <w:rPr>
          <w:i/>
          <w:sz w:val="18"/>
        </w:rPr>
        <w:t>sobe koje nisu zaposlenici visokog učilišta, ali sudjeluju u izvođenju studijskog programa</w:t>
      </w:r>
      <w:r w:rsidR="00F867D5">
        <w:rPr>
          <w:i/>
          <w:sz w:val="18"/>
        </w:rPr>
        <w:t>.</w:t>
      </w:r>
    </w:p>
    <w:p w14:paraId="0D12AF20" w14:textId="7F51D4A9" w:rsidR="00EF5BF3" w:rsidRDefault="00EF5BF3" w:rsidP="00B01F86">
      <w:pPr>
        <w:pStyle w:val="Naslov3"/>
      </w:pPr>
      <w:bookmarkStart w:id="280" w:name="_Toc495666373"/>
      <w:bookmarkStart w:id="281" w:name="_Toc503434264"/>
      <w:bookmarkStart w:id="282" w:name="_Toc503434890"/>
      <w:bookmarkStart w:id="283" w:name="_Toc503434923"/>
      <w:bookmarkStart w:id="284" w:name="_Toc868343"/>
      <w:bookmarkStart w:id="285" w:name="_Toc868386"/>
      <w:bookmarkStart w:id="286" w:name="_Toc868867"/>
      <w:bookmarkStart w:id="287" w:name="_Toc52961159"/>
    </w:p>
    <w:p w14:paraId="20D50ECE" w14:textId="77777777" w:rsidR="00454473" w:rsidRPr="00DF6373" w:rsidRDefault="00030547" w:rsidP="00B01F86">
      <w:pPr>
        <w:pStyle w:val="Naslov3"/>
      </w:pPr>
      <w:bookmarkStart w:id="288" w:name="_Toc135748512"/>
      <w:bookmarkStart w:id="289" w:name="_Toc135753907"/>
      <w:bookmarkStart w:id="290" w:name="_Toc135826654"/>
      <w:bookmarkStart w:id="291" w:name="_Toc135826917"/>
      <w:bookmarkStart w:id="292" w:name="_Toc135826954"/>
      <w:bookmarkStart w:id="293" w:name="_Toc135917470"/>
      <w:bookmarkStart w:id="294" w:name="_Toc135917923"/>
      <w:bookmarkStart w:id="295" w:name="_Toc135918714"/>
      <w:bookmarkStart w:id="296" w:name="_Toc135918837"/>
      <w:bookmarkStart w:id="297" w:name="_Toc140135626"/>
      <w:r w:rsidRPr="00DF6373">
        <w:lastRenderedPageBreak/>
        <w:t>Tabl</w:t>
      </w:r>
      <w:r w:rsidR="00C527DB" w:rsidRPr="00DF6373">
        <w:t>ica 4</w:t>
      </w:r>
      <w:r w:rsidRPr="00DF6373">
        <w:t>.</w:t>
      </w:r>
      <w:r w:rsidR="001B3306">
        <w:t>1.b</w:t>
      </w:r>
      <w:r w:rsidR="007C7196" w:rsidRPr="00DF6373">
        <w:t xml:space="preserve"> Struktura osoblja</w:t>
      </w:r>
      <w:bookmarkEnd w:id="280"/>
      <w:bookmarkEnd w:id="281"/>
      <w:bookmarkEnd w:id="282"/>
      <w:bookmarkEnd w:id="283"/>
      <w:r w:rsidR="007C7196" w:rsidRPr="00DF6373">
        <w:t xml:space="preserve"> </w:t>
      </w:r>
      <w:r w:rsidR="000A599C" w:rsidRPr="00DF6373">
        <w:t>(</w:t>
      </w:r>
      <w:r w:rsidR="00387A4F">
        <w:t>VELEUČILIŠTA</w:t>
      </w:r>
      <w:r w:rsidR="000A599C" w:rsidRPr="00DF6373">
        <w:t>)</w:t>
      </w:r>
      <w:r w:rsidR="00F8661E" w:rsidRPr="00DF6373">
        <w:t xml:space="preserve"> </w:t>
      </w:r>
      <w:r w:rsidR="00454473" w:rsidRPr="00DF6373">
        <w:t xml:space="preserve">u akademskoj godini </w:t>
      </w:r>
      <w:r w:rsidR="00FA74EE" w:rsidRPr="00DF6373">
        <w:t>vrednovanja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tbl>
      <w:tblPr>
        <w:tblpPr w:leftFromText="180" w:rightFromText="180" w:vertAnchor="text" w:horzAnchor="margin" w:tblpXSpec="center" w:tblpY="170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98"/>
        <w:gridCol w:w="1204"/>
        <w:gridCol w:w="1203"/>
        <w:gridCol w:w="1331"/>
        <w:gridCol w:w="668"/>
        <w:gridCol w:w="1055"/>
      </w:tblGrid>
      <w:tr w:rsidR="007A08FB" w:rsidRPr="00DF6373" w14:paraId="32014F32" w14:textId="77777777" w:rsidTr="004350F8">
        <w:trPr>
          <w:trHeight w:val="1304"/>
        </w:trPr>
        <w:tc>
          <w:tcPr>
            <w:tcW w:w="1440" w:type="pct"/>
            <w:shd w:val="clear" w:color="auto" w:fill="D0CECE" w:themeFill="background2" w:themeFillShade="E6"/>
            <w:vAlign w:val="center"/>
          </w:tcPr>
          <w:p w14:paraId="28A5C6CF" w14:textId="77777777" w:rsidR="007A08FB" w:rsidRPr="00DF4380" w:rsidRDefault="007A08FB" w:rsidP="00B01F86">
            <w:pPr>
              <w:spacing w:after="0" w:line="276" w:lineRule="auto"/>
              <w:rPr>
                <w:b/>
                <w:szCs w:val="20"/>
              </w:rPr>
            </w:pPr>
            <w:r w:rsidRPr="00DF4380">
              <w:rPr>
                <w:b/>
                <w:szCs w:val="20"/>
              </w:rPr>
              <w:t>Osoblje</w:t>
            </w:r>
            <w:r w:rsidR="00747616" w:rsidRPr="00DF4380">
              <w:rPr>
                <w:b/>
                <w:szCs w:val="20"/>
              </w:rPr>
              <w:t>*</w:t>
            </w:r>
          </w:p>
        </w:tc>
        <w:tc>
          <w:tcPr>
            <w:tcW w:w="1139" w:type="pct"/>
            <w:gridSpan w:val="2"/>
            <w:shd w:val="clear" w:color="auto" w:fill="D0CECE" w:themeFill="background2" w:themeFillShade="E6"/>
            <w:vAlign w:val="center"/>
          </w:tcPr>
          <w:p w14:paraId="7AC8C218" w14:textId="77777777" w:rsidR="007A08FB" w:rsidRPr="00DF4380" w:rsidRDefault="007A08FB" w:rsidP="00B01F86">
            <w:pPr>
              <w:spacing w:after="0" w:line="276" w:lineRule="auto"/>
              <w:rPr>
                <w:b/>
                <w:szCs w:val="20"/>
              </w:rPr>
            </w:pPr>
            <w:r w:rsidRPr="00DF4380">
              <w:rPr>
                <w:b/>
                <w:szCs w:val="20"/>
              </w:rPr>
              <w:t>Zaposleni u punom radnom odnosu</w:t>
            </w:r>
          </w:p>
        </w:tc>
        <w:tc>
          <w:tcPr>
            <w:tcW w:w="1441" w:type="pct"/>
            <w:gridSpan w:val="2"/>
            <w:shd w:val="clear" w:color="auto" w:fill="D0CECE" w:themeFill="background2" w:themeFillShade="E6"/>
            <w:vAlign w:val="center"/>
          </w:tcPr>
          <w:p w14:paraId="02CB1D31" w14:textId="77777777" w:rsidR="007A08FB" w:rsidRPr="00DF4380" w:rsidRDefault="007A08FB" w:rsidP="00B01F86">
            <w:pPr>
              <w:spacing w:after="0" w:line="276" w:lineRule="auto"/>
              <w:rPr>
                <w:b/>
                <w:szCs w:val="20"/>
              </w:rPr>
            </w:pPr>
            <w:r w:rsidRPr="00DF4380">
              <w:rPr>
                <w:b/>
                <w:szCs w:val="20"/>
              </w:rPr>
              <w:t xml:space="preserve">Zaposleni u kumulativnom </w:t>
            </w:r>
            <w:r w:rsidR="003231ED" w:rsidRPr="00DF4380">
              <w:rPr>
                <w:b/>
                <w:szCs w:val="20"/>
              </w:rPr>
              <w:t xml:space="preserve">i nepunom </w:t>
            </w:r>
            <w:r w:rsidRPr="00DF4380">
              <w:rPr>
                <w:b/>
                <w:szCs w:val="20"/>
              </w:rPr>
              <w:t>radnom odnosu</w:t>
            </w:r>
          </w:p>
        </w:tc>
        <w:tc>
          <w:tcPr>
            <w:tcW w:w="980" w:type="pct"/>
            <w:gridSpan w:val="2"/>
            <w:shd w:val="clear" w:color="auto" w:fill="D0CECE" w:themeFill="background2" w:themeFillShade="E6"/>
            <w:vAlign w:val="center"/>
          </w:tcPr>
          <w:p w14:paraId="452B87B0" w14:textId="77777777" w:rsidR="007A08FB" w:rsidRPr="00DF4380" w:rsidRDefault="007A08FB" w:rsidP="00B01F86">
            <w:pPr>
              <w:spacing w:after="0" w:line="276" w:lineRule="auto"/>
              <w:rPr>
                <w:b/>
                <w:szCs w:val="20"/>
              </w:rPr>
            </w:pPr>
            <w:r w:rsidRPr="00DF4380">
              <w:rPr>
                <w:b/>
                <w:szCs w:val="20"/>
              </w:rPr>
              <w:t>Vanjski</w:t>
            </w:r>
            <w:r w:rsidR="00C04298" w:rsidRPr="00DF4380">
              <w:rPr>
                <w:b/>
                <w:szCs w:val="20"/>
              </w:rPr>
              <w:t xml:space="preserve"> </w:t>
            </w:r>
            <w:r w:rsidRPr="00DF4380">
              <w:rPr>
                <w:b/>
                <w:szCs w:val="20"/>
              </w:rPr>
              <w:t>suradnici</w:t>
            </w:r>
            <w:r w:rsidR="0049723A" w:rsidRPr="00DF4380">
              <w:rPr>
                <w:b/>
                <w:szCs w:val="20"/>
              </w:rPr>
              <w:t>*</w:t>
            </w:r>
            <w:r w:rsidR="00747616" w:rsidRPr="00DF4380">
              <w:rPr>
                <w:b/>
                <w:szCs w:val="20"/>
              </w:rPr>
              <w:t>*</w:t>
            </w:r>
          </w:p>
        </w:tc>
      </w:tr>
      <w:tr w:rsidR="00DF4380" w:rsidRPr="00DF6373" w14:paraId="7BB155C5" w14:textId="77777777" w:rsidTr="004350F8">
        <w:trPr>
          <w:trHeight w:val="939"/>
        </w:trPr>
        <w:tc>
          <w:tcPr>
            <w:tcW w:w="1440" w:type="pct"/>
            <w:vAlign w:val="center"/>
          </w:tcPr>
          <w:p w14:paraId="7747FCFD" w14:textId="77777777" w:rsidR="007A08FB" w:rsidRPr="00DF6373" w:rsidRDefault="007A08FB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1FC16F39" w14:textId="77777777" w:rsidR="007A08FB" w:rsidRPr="00DF6373" w:rsidRDefault="007A08FB" w:rsidP="00B01F86">
            <w:pPr>
              <w:spacing w:after="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F6373">
              <w:rPr>
                <w:b/>
                <w:i/>
                <w:sz w:val="20"/>
                <w:szCs w:val="20"/>
              </w:rPr>
              <w:t>Broj</w:t>
            </w:r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5AD4942E" w14:textId="77777777" w:rsidR="007A08FB" w:rsidRPr="00DF6373" w:rsidRDefault="007A08FB" w:rsidP="00B01F86">
            <w:pPr>
              <w:spacing w:after="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F6373">
              <w:rPr>
                <w:b/>
                <w:i/>
                <w:sz w:val="20"/>
                <w:szCs w:val="20"/>
              </w:rPr>
              <w:t>Prosječna starost</w:t>
            </w:r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28458493" w14:textId="77777777" w:rsidR="007A08FB" w:rsidRPr="00DF6373" w:rsidRDefault="007A08FB" w:rsidP="00B01F86">
            <w:pPr>
              <w:spacing w:after="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F6373">
              <w:rPr>
                <w:b/>
                <w:i/>
                <w:sz w:val="20"/>
                <w:szCs w:val="20"/>
              </w:rPr>
              <w:t>Broj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0DFBC968" w14:textId="77777777" w:rsidR="007A08FB" w:rsidRPr="00DF6373" w:rsidRDefault="007A08FB" w:rsidP="00B01F86">
            <w:pPr>
              <w:spacing w:after="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F6373">
              <w:rPr>
                <w:b/>
                <w:i/>
                <w:sz w:val="20"/>
                <w:szCs w:val="20"/>
              </w:rPr>
              <w:t>Prosječna starost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0F6A51A2" w14:textId="77777777" w:rsidR="007A08FB" w:rsidRPr="00DF6373" w:rsidRDefault="007A08FB" w:rsidP="00B01F86">
            <w:pPr>
              <w:spacing w:after="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F6373">
              <w:rPr>
                <w:b/>
                <w:i/>
                <w:sz w:val="20"/>
                <w:szCs w:val="20"/>
              </w:rPr>
              <w:t>Broj</w:t>
            </w: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7CCA65D3" w14:textId="77777777" w:rsidR="007A08FB" w:rsidRPr="00DF6373" w:rsidRDefault="007A08FB" w:rsidP="00B01F86">
            <w:pPr>
              <w:spacing w:after="0"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F6373">
              <w:rPr>
                <w:b/>
                <w:i/>
                <w:sz w:val="20"/>
                <w:szCs w:val="20"/>
              </w:rPr>
              <w:t>Prosječna starost</w:t>
            </w:r>
          </w:p>
        </w:tc>
      </w:tr>
      <w:tr w:rsidR="00DF4380" w:rsidRPr="00DF6373" w14:paraId="31F0C92F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5D346C29" w14:textId="77777777" w:rsidR="007B567E" w:rsidRPr="00DF4380" w:rsidRDefault="00DF4380" w:rsidP="00B01F86">
            <w:pPr>
              <w:spacing w:after="0" w:line="276" w:lineRule="auto"/>
              <w:rPr>
                <w:sz w:val="20"/>
                <w:szCs w:val="20"/>
              </w:rPr>
            </w:pPr>
            <w:r w:rsidRPr="00DF4380">
              <w:rPr>
                <w:sz w:val="20"/>
                <w:szCs w:val="20"/>
              </w:rPr>
              <w:t>Profesori stručnog studija u trajnom izboru</w:t>
            </w:r>
          </w:p>
        </w:tc>
        <w:tc>
          <w:tcPr>
            <w:tcW w:w="454" w:type="pct"/>
            <w:vAlign w:val="center"/>
          </w:tcPr>
          <w:p w14:paraId="3F265C01" w14:textId="77777777" w:rsidR="007B567E" w:rsidRPr="00DF6373" w:rsidRDefault="007B567E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DA4568C" w14:textId="77777777" w:rsidR="007B567E" w:rsidRPr="00DF6373" w:rsidRDefault="007B567E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4991DF0" w14:textId="77777777" w:rsidR="007B567E" w:rsidRPr="00DF6373" w:rsidRDefault="007B567E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611E5B4C" w14:textId="77777777" w:rsidR="007B567E" w:rsidRPr="00DF6373" w:rsidRDefault="007B567E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64A16E04" w14:textId="77777777" w:rsidR="007B567E" w:rsidRPr="00DF6373" w:rsidRDefault="007B567E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066F83" w14:textId="77777777" w:rsidR="007B567E" w:rsidRPr="00DF6373" w:rsidRDefault="007B567E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39E6D4BD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7D62ECAF" w14:textId="77777777" w:rsidR="00413400" w:rsidRPr="00DF6373" w:rsidRDefault="00DF4380" w:rsidP="00B01F86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F4380">
              <w:rPr>
                <w:sz w:val="20"/>
                <w:szCs w:val="20"/>
              </w:rPr>
              <w:t>rofesor</w:t>
            </w:r>
            <w:r>
              <w:rPr>
                <w:sz w:val="20"/>
                <w:szCs w:val="20"/>
              </w:rPr>
              <w:t>i</w:t>
            </w:r>
            <w:r w:rsidRPr="00DF4380">
              <w:rPr>
                <w:sz w:val="20"/>
                <w:szCs w:val="20"/>
              </w:rPr>
              <w:t xml:space="preserve"> stručnog studija</w:t>
            </w:r>
          </w:p>
        </w:tc>
        <w:tc>
          <w:tcPr>
            <w:tcW w:w="454" w:type="pct"/>
            <w:vAlign w:val="center"/>
          </w:tcPr>
          <w:p w14:paraId="571EE2E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6F345A1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DC3148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4FF7F748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76D65660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BC9D2F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43703885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677C2722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Viši predavači</w:t>
            </w:r>
          </w:p>
        </w:tc>
        <w:tc>
          <w:tcPr>
            <w:tcW w:w="454" w:type="pct"/>
            <w:vAlign w:val="center"/>
          </w:tcPr>
          <w:p w14:paraId="20F62057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D436D0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EBB04C1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27B23E1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7C043032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7B9F170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4A2D4811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43351032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Predavači</w:t>
            </w:r>
          </w:p>
        </w:tc>
        <w:tc>
          <w:tcPr>
            <w:tcW w:w="454" w:type="pct"/>
            <w:vAlign w:val="center"/>
          </w:tcPr>
          <w:p w14:paraId="65BB2BBF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88A3991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9CF6131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33D075C2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F426EF6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2A7CB41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2D73FA66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46328AA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Lektori</w:t>
            </w:r>
          </w:p>
        </w:tc>
        <w:tc>
          <w:tcPr>
            <w:tcW w:w="454" w:type="pct"/>
            <w:vAlign w:val="center"/>
          </w:tcPr>
          <w:p w14:paraId="1BFDA6F2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CFA64EF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CFF088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3EF8006F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4B357BCA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DDAC99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7BFF3066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5559E768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 xml:space="preserve">Redoviti profesori u trajnom </w:t>
            </w:r>
            <w:r w:rsidR="00DF4380" w:rsidRPr="00DF6373">
              <w:rPr>
                <w:sz w:val="20"/>
              </w:rPr>
              <w:t xml:space="preserve"> </w:t>
            </w:r>
            <w:r w:rsidR="00DF4380">
              <w:rPr>
                <w:sz w:val="20"/>
              </w:rPr>
              <w:t>izboru</w:t>
            </w:r>
          </w:p>
        </w:tc>
        <w:tc>
          <w:tcPr>
            <w:tcW w:w="454" w:type="pct"/>
            <w:vAlign w:val="center"/>
          </w:tcPr>
          <w:p w14:paraId="750F5E24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99B715A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B5887A7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5E58D21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108137BE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8443702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4013F496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07F0AFBF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Redoviti profesori</w:t>
            </w:r>
          </w:p>
        </w:tc>
        <w:tc>
          <w:tcPr>
            <w:tcW w:w="454" w:type="pct"/>
            <w:vAlign w:val="center"/>
          </w:tcPr>
          <w:p w14:paraId="3792DB1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7EB339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526A024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25DA43B8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4164BDF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0D96C1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7C180A5B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589AF69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Izvanredni profesori</w:t>
            </w:r>
          </w:p>
        </w:tc>
        <w:tc>
          <w:tcPr>
            <w:tcW w:w="454" w:type="pct"/>
            <w:vAlign w:val="center"/>
          </w:tcPr>
          <w:p w14:paraId="4BF38986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8EFC520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16A489A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656FE59A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10C844DA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E06207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73BEA422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41524DF4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Docenti</w:t>
            </w:r>
          </w:p>
        </w:tc>
        <w:tc>
          <w:tcPr>
            <w:tcW w:w="454" w:type="pct"/>
            <w:vAlign w:val="center"/>
          </w:tcPr>
          <w:p w14:paraId="0D855E17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07740A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9F8AF5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246AB668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2CE4708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2BE909C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45111FF8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73ABA908" w14:textId="77777777" w:rsidR="00413400" w:rsidRPr="00DF6373" w:rsidRDefault="00387A4F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Asistenti</w:t>
            </w:r>
          </w:p>
        </w:tc>
        <w:tc>
          <w:tcPr>
            <w:tcW w:w="454" w:type="pct"/>
            <w:vAlign w:val="center"/>
          </w:tcPr>
          <w:p w14:paraId="1B807B57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B086D9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D60B0B6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0168302E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150D042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F64B218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2395DA29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3D0435BD" w14:textId="77777777" w:rsidR="00413400" w:rsidRPr="00387A4F" w:rsidRDefault="00387A4F" w:rsidP="00B01F86">
            <w:pPr>
              <w:spacing w:after="0" w:line="276" w:lineRule="auto"/>
              <w:jc w:val="both"/>
              <w:rPr>
                <w:sz w:val="20"/>
              </w:rPr>
            </w:pPr>
            <w:r w:rsidRPr="00DF6373">
              <w:rPr>
                <w:sz w:val="20"/>
                <w:szCs w:val="20"/>
              </w:rPr>
              <w:t>Stručni suradnici</w:t>
            </w:r>
            <w:r w:rsidRPr="007469BE">
              <w:rPr>
                <w:sz w:val="20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14:paraId="658E5E2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1BE53B0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D9D3ACA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33E52589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78DDBD8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DBDC0AF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062E8D" w:rsidRPr="00DF6373" w14:paraId="71DC580E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46DF0F9D" w14:textId="77777777" w:rsidR="00387A4F" w:rsidRPr="00DF6373" w:rsidRDefault="00387A4F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7469BE">
              <w:rPr>
                <w:sz w:val="20"/>
              </w:rPr>
              <w:t>Zaposlenici na projektima</w:t>
            </w:r>
          </w:p>
        </w:tc>
        <w:tc>
          <w:tcPr>
            <w:tcW w:w="454" w:type="pct"/>
            <w:vAlign w:val="center"/>
          </w:tcPr>
          <w:p w14:paraId="7666E721" w14:textId="77777777" w:rsidR="00062E8D" w:rsidRPr="00DF6373" w:rsidRDefault="00062E8D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4BDC8CF" w14:textId="77777777" w:rsidR="00062E8D" w:rsidRPr="00DF6373" w:rsidRDefault="00062E8D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FCD95B9" w14:textId="77777777" w:rsidR="00062E8D" w:rsidRPr="00DF6373" w:rsidRDefault="00062E8D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6CF5C2F4" w14:textId="77777777" w:rsidR="00062E8D" w:rsidRPr="00DF6373" w:rsidRDefault="00062E8D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2B45084C" w14:textId="77777777" w:rsidR="00062E8D" w:rsidRPr="00DF6373" w:rsidRDefault="00062E8D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25C169E" w14:textId="77777777" w:rsidR="00062E8D" w:rsidRPr="00DF6373" w:rsidRDefault="00062E8D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C450A" w:rsidRPr="00DF6373" w14:paraId="679E7FD9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2D2AF4D1" w14:textId="77777777" w:rsidR="004C450A" w:rsidRPr="007469BE" w:rsidRDefault="004C450A" w:rsidP="00B01F86">
            <w:pPr>
              <w:spacing w:after="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Stručno</w:t>
            </w:r>
            <w:r w:rsidR="00BF70BA">
              <w:t xml:space="preserve"> </w:t>
            </w:r>
            <w:r w:rsidR="00BF70BA" w:rsidRPr="00BF70BA">
              <w:rPr>
                <w:sz w:val="20"/>
              </w:rPr>
              <w:t>knjižničarsko osoblj</w:t>
            </w:r>
            <w:r w:rsidR="00BF70BA">
              <w:rPr>
                <w:sz w:val="20"/>
              </w:rPr>
              <w:t>e</w:t>
            </w:r>
          </w:p>
        </w:tc>
        <w:tc>
          <w:tcPr>
            <w:tcW w:w="454" w:type="pct"/>
            <w:vAlign w:val="center"/>
          </w:tcPr>
          <w:p w14:paraId="63FEC6C6" w14:textId="77777777" w:rsidR="004C450A" w:rsidRPr="00DF6373" w:rsidRDefault="004C450A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01C7365" w14:textId="77777777" w:rsidR="004C450A" w:rsidRPr="00DF6373" w:rsidRDefault="004C450A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E83BEE3" w14:textId="77777777" w:rsidR="004C450A" w:rsidRPr="00DF6373" w:rsidRDefault="004C450A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3F3ED219" w14:textId="77777777" w:rsidR="004C450A" w:rsidRPr="00DF6373" w:rsidRDefault="004C450A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680ED56F" w14:textId="77777777" w:rsidR="004C450A" w:rsidRPr="00DF6373" w:rsidRDefault="004C450A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C1EE0B0" w14:textId="77777777" w:rsidR="004C450A" w:rsidRPr="00DF6373" w:rsidRDefault="004C450A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0C2CAC67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469BA5B6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Tehničko osoblje</w:t>
            </w:r>
          </w:p>
        </w:tc>
        <w:tc>
          <w:tcPr>
            <w:tcW w:w="454" w:type="pct"/>
            <w:vAlign w:val="center"/>
          </w:tcPr>
          <w:p w14:paraId="5C3116F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24A4E54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7ABD57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62A089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4599073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AB77C6A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3103B4F5" w14:textId="77777777" w:rsidTr="00DF4380">
        <w:trPr>
          <w:trHeight w:val="560"/>
        </w:trPr>
        <w:tc>
          <w:tcPr>
            <w:tcW w:w="1440" w:type="pct"/>
            <w:vAlign w:val="center"/>
          </w:tcPr>
          <w:p w14:paraId="28DEA03F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Administrativno osoblje</w:t>
            </w:r>
          </w:p>
        </w:tc>
        <w:tc>
          <w:tcPr>
            <w:tcW w:w="454" w:type="pct"/>
            <w:vAlign w:val="center"/>
          </w:tcPr>
          <w:p w14:paraId="7FB64688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EBCD1B6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CC5E1C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4E742F2B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A42595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E6B2F5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F4380" w:rsidRPr="00DF6373" w14:paraId="3058A9BA" w14:textId="77777777" w:rsidTr="00DF4380">
        <w:trPr>
          <w:trHeight w:val="526"/>
        </w:trPr>
        <w:tc>
          <w:tcPr>
            <w:tcW w:w="1440" w:type="pct"/>
            <w:vAlign w:val="center"/>
          </w:tcPr>
          <w:p w14:paraId="7641F61D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DF6373">
              <w:rPr>
                <w:sz w:val="20"/>
                <w:szCs w:val="20"/>
              </w:rPr>
              <w:t>Pomoćno osoblje</w:t>
            </w:r>
          </w:p>
        </w:tc>
        <w:tc>
          <w:tcPr>
            <w:tcW w:w="454" w:type="pct"/>
            <w:vAlign w:val="center"/>
          </w:tcPr>
          <w:p w14:paraId="5B8BB1F1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9364AB0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2DBF723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5BA4D234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D210296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66D0B55" w14:textId="77777777" w:rsidR="00413400" w:rsidRPr="00DF6373" w:rsidRDefault="00413400" w:rsidP="00B01F86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47402FC" w14:textId="77777777" w:rsidR="00E225F6" w:rsidRPr="00387A4F" w:rsidRDefault="00E225F6" w:rsidP="00B01F86">
      <w:pPr>
        <w:spacing w:after="0" w:line="276" w:lineRule="auto"/>
        <w:ind w:left="284"/>
        <w:jc w:val="both"/>
        <w:rPr>
          <w:i/>
          <w:sz w:val="18"/>
        </w:rPr>
      </w:pPr>
      <w:r w:rsidRPr="00387A4F">
        <w:rPr>
          <w:i/>
          <w:sz w:val="18"/>
        </w:rPr>
        <w:t xml:space="preserve">* </w:t>
      </w:r>
      <w:r w:rsidR="00174B4C">
        <w:rPr>
          <w:i/>
          <w:sz w:val="18"/>
        </w:rPr>
        <w:t>K</w:t>
      </w:r>
      <w:r w:rsidRPr="00387A4F">
        <w:rPr>
          <w:i/>
          <w:sz w:val="18"/>
        </w:rPr>
        <w:t xml:space="preserve">lasifikacija prema </w:t>
      </w:r>
      <w:r w:rsidR="00174B4C">
        <w:rPr>
          <w:i/>
          <w:sz w:val="18"/>
        </w:rPr>
        <w:t>ZVOZD-</w:t>
      </w:r>
      <w:r w:rsidR="00F867D5">
        <w:rPr>
          <w:i/>
          <w:sz w:val="18"/>
        </w:rPr>
        <w:t>u.</w:t>
      </w:r>
    </w:p>
    <w:p w14:paraId="01A36327" w14:textId="77777777" w:rsidR="00E225F6" w:rsidRPr="00387A4F" w:rsidRDefault="00E225F6" w:rsidP="00B01F86">
      <w:pPr>
        <w:spacing w:after="0" w:line="276" w:lineRule="auto"/>
        <w:ind w:left="284"/>
        <w:jc w:val="both"/>
        <w:rPr>
          <w:i/>
          <w:sz w:val="18"/>
        </w:rPr>
      </w:pPr>
      <w:r w:rsidRPr="00387A4F">
        <w:rPr>
          <w:i/>
          <w:sz w:val="18"/>
        </w:rPr>
        <w:t xml:space="preserve">** </w:t>
      </w:r>
      <w:r w:rsidR="00174B4C">
        <w:rPr>
          <w:i/>
          <w:sz w:val="18"/>
        </w:rPr>
        <w:t>O</w:t>
      </w:r>
      <w:r w:rsidRPr="00387A4F">
        <w:rPr>
          <w:i/>
          <w:sz w:val="18"/>
        </w:rPr>
        <w:t>sobe koje nisu zaposlenici visokog učilišta, ali sudjeluju u izvođenju studijskog program</w:t>
      </w:r>
      <w:r w:rsidR="00174B4C">
        <w:rPr>
          <w:i/>
          <w:sz w:val="18"/>
        </w:rPr>
        <w:t>a</w:t>
      </w:r>
      <w:r w:rsidR="00F867D5">
        <w:rPr>
          <w:i/>
          <w:sz w:val="18"/>
        </w:rPr>
        <w:t>.</w:t>
      </w:r>
    </w:p>
    <w:p w14:paraId="741F8E54" w14:textId="77777777" w:rsidR="001944FC" w:rsidRDefault="001944FC" w:rsidP="00B01F86">
      <w:pPr>
        <w:spacing w:after="0" w:line="276" w:lineRule="auto"/>
        <w:jc w:val="both"/>
      </w:pPr>
    </w:p>
    <w:p w14:paraId="79A43170" w14:textId="77777777" w:rsidR="00D61227" w:rsidRPr="00DF6373" w:rsidRDefault="00D61227" w:rsidP="00B01F86">
      <w:pPr>
        <w:spacing w:after="0" w:line="276" w:lineRule="auto"/>
        <w:jc w:val="both"/>
        <w:sectPr w:rsidR="00D61227" w:rsidRPr="00DF6373" w:rsidSect="00B01F86">
          <w:footerReference w:type="first" r:id="rId14"/>
          <w:type w:val="continuous"/>
          <w:pgSz w:w="11906" w:h="16838" w:code="9"/>
          <w:pgMar w:top="1440" w:right="1440" w:bottom="1440" w:left="1440" w:header="709" w:footer="471" w:gutter="0"/>
          <w:cols w:space="708"/>
          <w:titlePg/>
          <w:docGrid w:linePitch="360"/>
        </w:sectPr>
      </w:pPr>
    </w:p>
    <w:p w14:paraId="2B0983E9" w14:textId="77777777" w:rsidR="007A15B2" w:rsidRPr="00DF6373" w:rsidRDefault="007A15B2" w:rsidP="00B01F86">
      <w:pPr>
        <w:pStyle w:val="Naslov3"/>
      </w:pPr>
      <w:bookmarkStart w:id="298" w:name="_Toc503434266"/>
      <w:bookmarkStart w:id="299" w:name="_Toc503434892"/>
      <w:bookmarkStart w:id="300" w:name="_Toc503434925"/>
      <w:bookmarkStart w:id="301" w:name="_Toc868345"/>
      <w:bookmarkStart w:id="302" w:name="_Toc868388"/>
      <w:bookmarkStart w:id="303" w:name="_Toc868869"/>
      <w:bookmarkStart w:id="304" w:name="_Toc52961161"/>
      <w:bookmarkStart w:id="305" w:name="_Toc135748513"/>
      <w:bookmarkStart w:id="306" w:name="_Toc135753908"/>
      <w:bookmarkStart w:id="307" w:name="_Toc135826655"/>
      <w:bookmarkStart w:id="308" w:name="_Toc135826918"/>
      <w:bookmarkStart w:id="309" w:name="_Toc135826955"/>
      <w:bookmarkStart w:id="310" w:name="_Toc135917471"/>
      <w:bookmarkStart w:id="311" w:name="_Toc135917924"/>
      <w:bookmarkStart w:id="312" w:name="_Toc135918715"/>
      <w:bookmarkStart w:id="313" w:name="_Toc135918838"/>
      <w:bookmarkStart w:id="314" w:name="_Toc140135627"/>
      <w:bookmarkStart w:id="315" w:name="_Hlk133220568"/>
      <w:r w:rsidRPr="00DF6373">
        <w:lastRenderedPageBreak/>
        <w:t>Tablica 4.</w:t>
      </w:r>
      <w:r w:rsidR="001B3306">
        <w:t>2</w:t>
      </w:r>
      <w:r w:rsidRPr="00DF6373">
        <w:t>.</w:t>
      </w:r>
      <w:r w:rsidR="00290E8A" w:rsidRPr="00DF6373">
        <w:t xml:space="preserve"> </w:t>
      </w:r>
      <w:r w:rsidR="00475037" w:rsidRPr="00DF6373">
        <w:t>Nastavnici</w:t>
      </w:r>
      <w:r w:rsidR="00607595" w:rsidRPr="00DF6373">
        <w:t xml:space="preserve"> i suradnici</w:t>
      </w:r>
      <w:r w:rsidR="002611FF" w:rsidRPr="00DF6373">
        <w:t>*</w:t>
      </w:r>
      <w:r w:rsidR="00475037" w:rsidRPr="00DF6373">
        <w:t xml:space="preserve"> </w:t>
      </w:r>
      <w:r w:rsidR="00030D15" w:rsidRPr="00DF6373">
        <w:t>na visokom učilištu</w:t>
      </w:r>
      <w:r w:rsidR="005035BE" w:rsidRPr="00DF6373">
        <w:t>,</w:t>
      </w:r>
      <w:r w:rsidR="00B62869" w:rsidRPr="00DF6373">
        <w:t xml:space="preserve"> </w:t>
      </w:r>
      <w:r w:rsidR="005035BE" w:rsidRPr="00DF6373">
        <w:t xml:space="preserve">koji sudjeluju u nastavi, </w:t>
      </w:r>
      <w:r w:rsidR="00FE171A" w:rsidRPr="00DF6373">
        <w:t>u akademskoj godini</w:t>
      </w:r>
      <w:bookmarkEnd w:id="298"/>
      <w:bookmarkEnd w:id="299"/>
      <w:bookmarkEnd w:id="300"/>
      <w:r w:rsidR="003B20D7" w:rsidRPr="00DF6373">
        <w:t xml:space="preserve"> vrednovanja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1"/>
        <w:gridCol w:w="1263"/>
        <w:gridCol w:w="1841"/>
        <w:gridCol w:w="994"/>
        <w:gridCol w:w="684"/>
        <w:gridCol w:w="1364"/>
        <w:gridCol w:w="1367"/>
        <w:gridCol w:w="2516"/>
        <w:gridCol w:w="2240"/>
      </w:tblGrid>
      <w:tr w:rsidR="009341AF" w:rsidRPr="00DF6373" w14:paraId="003168E9" w14:textId="77777777" w:rsidTr="009341AF">
        <w:trPr>
          <w:trHeight w:val="48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7163C9D" w14:textId="77777777" w:rsidR="009341AF" w:rsidRPr="00591748" w:rsidRDefault="009341AF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>Nastavnik*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B202B01" w14:textId="77777777" w:rsidR="009341AF" w:rsidRPr="00591748" w:rsidRDefault="009341AF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proofErr w:type="spellStart"/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>CroRIS</w:t>
            </w:r>
            <w:proofErr w:type="spellEnd"/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poveznica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C1E8248" w14:textId="77777777" w:rsidR="009341AF" w:rsidRPr="00591748" w:rsidRDefault="00D76817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854A4D">
              <w:rPr>
                <w:rFonts w:eastAsia="Times New Roman"/>
                <w:b/>
                <w:sz w:val="20"/>
                <w:szCs w:val="20"/>
                <w:lang w:bidi="en-US"/>
              </w:rPr>
              <w:t>Radno mjesto/ Zvanje</w:t>
            </w:r>
            <w:r w:rsidR="009341AF" w:rsidRPr="00854A4D">
              <w:rPr>
                <w:rFonts w:eastAsia="Times New Roman"/>
                <w:b/>
                <w:sz w:val="20"/>
                <w:szCs w:val="20"/>
                <w:lang w:bidi="en-US"/>
              </w:rPr>
              <w:t>**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978D17B" w14:textId="77777777" w:rsidR="009341AF" w:rsidRPr="00591748" w:rsidRDefault="009341AF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>Područje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B0946E8" w14:textId="77777777" w:rsidR="009341AF" w:rsidRPr="00591748" w:rsidRDefault="009341AF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>Polje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DF2096D" w14:textId="77777777" w:rsidR="009341AF" w:rsidRPr="00147E45" w:rsidRDefault="009341AF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147E45">
              <w:rPr>
                <w:rFonts w:eastAsia="Times New Roman"/>
                <w:b/>
                <w:sz w:val="20"/>
                <w:szCs w:val="20"/>
                <w:lang w:bidi="en-US"/>
              </w:rPr>
              <w:t>Omjer radnog vremena na matičnoj ustanovi (%)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605796" w14:textId="77777777" w:rsidR="009341AF" w:rsidRPr="00591748" w:rsidRDefault="009341AF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Nastavno </w:t>
            </w:r>
            <w:r w:rsidR="00147E45">
              <w:rPr>
                <w:rFonts w:eastAsia="Times New Roman"/>
                <w:b/>
                <w:sz w:val="20"/>
                <w:szCs w:val="20"/>
                <w:lang w:bidi="en-US"/>
              </w:rPr>
              <w:t>o</w:t>
            </w:r>
            <w:r>
              <w:rPr>
                <w:rFonts w:eastAsia="Times New Roman"/>
                <w:b/>
                <w:sz w:val="20"/>
                <w:szCs w:val="20"/>
                <w:lang w:bidi="en-US"/>
              </w:rPr>
              <w:t>pterećenje na matičnoj ustanovi (kontakt sati)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00D1027" w14:textId="77777777" w:rsidR="009341AF" w:rsidRPr="00591748" w:rsidRDefault="009341AF" w:rsidP="00B01F86">
            <w:pPr>
              <w:spacing w:after="0" w:line="276" w:lineRule="auto"/>
              <w:rPr>
                <w:rFonts w:eastAsia="Times New Roman"/>
                <w:b/>
                <w:sz w:val="20"/>
                <w:szCs w:val="20"/>
                <w:lang w:bidi="en-US"/>
              </w:rPr>
            </w:pPr>
            <w:r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Nastavno opterećenje na </w:t>
            </w:r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vanjskim </w:t>
            </w:r>
            <w:r>
              <w:rPr>
                <w:rFonts w:eastAsia="Times New Roman"/>
                <w:b/>
                <w:sz w:val="20"/>
                <w:szCs w:val="20"/>
                <w:lang w:bidi="en-US"/>
              </w:rPr>
              <w:t>ustanovama</w:t>
            </w:r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(</w:t>
            </w:r>
            <w:r>
              <w:rPr>
                <w:rFonts w:eastAsia="Times New Roman"/>
                <w:b/>
                <w:sz w:val="20"/>
                <w:szCs w:val="20"/>
                <w:lang w:bidi="en-US"/>
              </w:rPr>
              <w:t>kontakt sati</w:t>
            </w:r>
            <w:r w:rsidRPr="00591748">
              <w:rPr>
                <w:rFonts w:eastAsia="Times New Roman"/>
                <w:b/>
                <w:sz w:val="20"/>
                <w:szCs w:val="20"/>
                <w:lang w:bidi="en-US"/>
              </w:rPr>
              <w:t>)</w:t>
            </w:r>
          </w:p>
        </w:tc>
      </w:tr>
      <w:tr w:rsidR="009341AF" w:rsidRPr="00DF6373" w14:paraId="5BB4A905" w14:textId="77777777" w:rsidTr="009341AF">
        <w:trPr>
          <w:trHeight w:val="480"/>
        </w:trPr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29263BA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5088913" w14:textId="77777777" w:rsidR="009341AF" w:rsidRPr="00062E8D" w:rsidRDefault="009341AF" w:rsidP="00B01F86">
            <w:pPr>
              <w:spacing w:after="0" w:line="276" w:lineRule="auto"/>
              <w:rPr>
                <w:rFonts w:eastAsia="Times New Roman"/>
                <w:b/>
                <w:highlight w:val="yellow"/>
                <w:lang w:bidi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37F7016" w14:textId="77777777" w:rsidR="009341AF" w:rsidRPr="00DF4380" w:rsidRDefault="009341AF" w:rsidP="00B01F86">
            <w:pPr>
              <w:spacing w:after="0" w:line="276" w:lineRule="auto"/>
              <w:rPr>
                <w:rFonts w:eastAsia="Times New Roman"/>
                <w:b/>
                <w:highlight w:val="yellow"/>
                <w:lang w:bidi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FBDFDE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</w:p>
        </w:tc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BC84CCC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36FF68" w14:textId="77777777" w:rsidR="009341AF" w:rsidRPr="00147E45" w:rsidRDefault="009341AF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  <w:r w:rsidRPr="00147E45">
              <w:rPr>
                <w:rFonts w:eastAsia="Times New Roman"/>
                <w:b/>
                <w:lang w:bidi="en-US"/>
              </w:rPr>
              <w:t>Nastava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F115B1" w14:textId="77777777" w:rsidR="009341AF" w:rsidRPr="00147E45" w:rsidRDefault="009341AF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  <w:r w:rsidRPr="00147E45">
              <w:rPr>
                <w:rFonts w:eastAsia="Times New Roman"/>
                <w:b/>
                <w:lang w:bidi="en-US"/>
              </w:rPr>
              <w:t>Znanost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0A21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843C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b/>
                <w:lang w:bidi="en-US"/>
              </w:rPr>
            </w:pPr>
          </w:p>
        </w:tc>
      </w:tr>
      <w:tr w:rsidR="009341AF" w:rsidRPr="00DF6373" w14:paraId="3C5D692A" w14:textId="77777777" w:rsidTr="009341AF">
        <w:trPr>
          <w:trHeight w:val="24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F9A3" w14:textId="77777777" w:rsidR="009341AF" w:rsidRPr="00DF6373" w:rsidRDefault="009341AF" w:rsidP="00B01F86">
            <w:pPr>
              <w:pStyle w:val="Zaglavlje"/>
              <w:tabs>
                <w:tab w:val="clear" w:pos="4536"/>
                <w:tab w:val="clear" w:pos="9072"/>
              </w:tabs>
              <w:spacing w:line="276" w:lineRule="auto"/>
              <w:rPr>
                <w:rFonts w:eastAsia="Times New Roman"/>
                <w:lang w:bidi="en-US"/>
              </w:rPr>
            </w:pPr>
            <w:r w:rsidRPr="00DF6373">
              <w:rPr>
                <w:rFonts w:eastAsia="Times New Roman"/>
                <w:lang w:bidi="en-US"/>
              </w:rPr>
              <w:t>Nastavnik 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AD5E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D01B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7772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2FE0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86795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ABCB6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65614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0D70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</w:tr>
      <w:tr w:rsidR="009341AF" w:rsidRPr="00DF6373" w14:paraId="5BCF10EF" w14:textId="77777777" w:rsidTr="009341AF">
        <w:trPr>
          <w:trHeight w:val="24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4440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  <w:r w:rsidRPr="00DF6373">
              <w:rPr>
                <w:rFonts w:eastAsia="Times New Roman"/>
                <w:lang w:bidi="en-US"/>
              </w:rPr>
              <w:t>Nastavnik 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3CD7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EC07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C65A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1D46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1D135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23C2BC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BF27006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8C32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</w:tr>
      <w:tr w:rsidR="009341AF" w:rsidRPr="00DF6373" w14:paraId="2DF78A1D" w14:textId="77777777" w:rsidTr="009341AF">
        <w:trPr>
          <w:trHeight w:val="24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99890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  <w:r w:rsidRPr="00DF6373">
              <w:rPr>
                <w:rFonts w:eastAsia="Times New Roman"/>
                <w:lang w:bidi="en-US"/>
              </w:rPr>
              <w:t>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E89D5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A68B9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071D2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B85B7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5A435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96038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D0B74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D2313" w14:textId="77777777" w:rsidR="009341AF" w:rsidRPr="00DF6373" w:rsidRDefault="009341AF" w:rsidP="00B01F86">
            <w:pPr>
              <w:spacing w:after="0" w:line="276" w:lineRule="auto"/>
              <w:rPr>
                <w:rFonts w:eastAsia="Times New Roman"/>
                <w:lang w:bidi="en-US"/>
              </w:rPr>
            </w:pPr>
          </w:p>
        </w:tc>
      </w:tr>
    </w:tbl>
    <w:p w14:paraId="0C7A37E8" w14:textId="16D05CC5" w:rsidR="00634346" w:rsidRPr="009341AF" w:rsidRDefault="00634346" w:rsidP="00B01F86">
      <w:pPr>
        <w:spacing w:after="0" w:line="276" w:lineRule="auto"/>
        <w:ind w:left="284"/>
        <w:jc w:val="both"/>
        <w:rPr>
          <w:i/>
          <w:sz w:val="18"/>
        </w:rPr>
      </w:pPr>
      <w:bookmarkStart w:id="316" w:name="_Toc495666375"/>
      <w:bookmarkStart w:id="317" w:name="_Toc503434267"/>
      <w:bookmarkStart w:id="318" w:name="_Toc503434893"/>
      <w:bookmarkStart w:id="319" w:name="_Toc503434926"/>
      <w:r w:rsidRPr="009341AF">
        <w:rPr>
          <w:i/>
          <w:sz w:val="18"/>
        </w:rPr>
        <w:t xml:space="preserve">* U nastavnike </w:t>
      </w:r>
      <w:r w:rsidR="00387A4F" w:rsidRPr="009341AF">
        <w:rPr>
          <w:i/>
          <w:sz w:val="18"/>
        </w:rPr>
        <w:t>i surad</w:t>
      </w:r>
      <w:r w:rsidR="009341AF" w:rsidRPr="009341AF">
        <w:rPr>
          <w:i/>
          <w:sz w:val="18"/>
        </w:rPr>
        <w:t>n</w:t>
      </w:r>
      <w:r w:rsidR="00387A4F" w:rsidRPr="009341AF">
        <w:rPr>
          <w:i/>
          <w:sz w:val="18"/>
        </w:rPr>
        <w:t xml:space="preserve">ike </w:t>
      </w:r>
      <w:r w:rsidR="0032048B">
        <w:rPr>
          <w:i/>
          <w:sz w:val="18"/>
        </w:rPr>
        <w:t>ubrajaju se</w:t>
      </w:r>
      <w:r w:rsidRPr="009341AF">
        <w:rPr>
          <w:i/>
          <w:sz w:val="18"/>
        </w:rPr>
        <w:t xml:space="preserve"> svi zaposlenici visokog učilišta koji sudjeluju u izvođenju nastave, bez obzira na radno mjesto (uključuje i suradnička radna mjesta</w:t>
      </w:r>
      <w:r w:rsidR="006F4C9E">
        <w:rPr>
          <w:i/>
          <w:sz w:val="18"/>
        </w:rPr>
        <w:t>).</w:t>
      </w:r>
    </w:p>
    <w:p w14:paraId="47BF69B1" w14:textId="77777777" w:rsidR="00634346" w:rsidRPr="009341AF" w:rsidRDefault="00634346" w:rsidP="00B01F86">
      <w:pPr>
        <w:spacing w:after="0" w:line="276" w:lineRule="auto"/>
        <w:ind w:left="284"/>
        <w:jc w:val="both"/>
        <w:rPr>
          <w:i/>
          <w:sz w:val="18"/>
        </w:rPr>
      </w:pPr>
      <w:bookmarkStart w:id="320" w:name="_Hlk133233706"/>
      <w:r w:rsidRPr="009341AF">
        <w:rPr>
          <w:i/>
          <w:sz w:val="18"/>
        </w:rPr>
        <w:t xml:space="preserve">** </w:t>
      </w:r>
      <w:r w:rsidR="00F867D5">
        <w:rPr>
          <w:i/>
          <w:sz w:val="18"/>
        </w:rPr>
        <w:t>Uključuje z</w:t>
      </w:r>
      <w:r w:rsidRPr="009341AF">
        <w:rPr>
          <w:i/>
          <w:sz w:val="18"/>
        </w:rPr>
        <w:t>nanstveno-nastavno/ umjetničko-nastavno/ nastavno/ suradničko radno mjesto</w:t>
      </w:r>
      <w:r w:rsidR="00F867D5">
        <w:rPr>
          <w:i/>
          <w:sz w:val="18"/>
        </w:rPr>
        <w:t>.</w:t>
      </w:r>
    </w:p>
    <w:bookmarkEnd w:id="320"/>
    <w:p w14:paraId="15467DCD" w14:textId="77777777" w:rsidR="001944FC" w:rsidRDefault="001944FC" w:rsidP="00B01F86">
      <w:pPr>
        <w:pStyle w:val="Naslov3"/>
      </w:pPr>
    </w:p>
    <w:p w14:paraId="4C54D46C" w14:textId="77777777" w:rsidR="00F12C2C" w:rsidRPr="009341AF" w:rsidRDefault="00974355" w:rsidP="00B01F86">
      <w:pPr>
        <w:pStyle w:val="Naslov3"/>
      </w:pPr>
      <w:bookmarkStart w:id="321" w:name="_Toc135748514"/>
      <w:bookmarkStart w:id="322" w:name="_Toc135753909"/>
      <w:bookmarkStart w:id="323" w:name="_Toc135826656"/>
      <w:bookmarkStart w:id="324" w:name="_Toc135826919"/>
      <w:bookmarkStart w:id="325" w:name="_Toc135826956"/>
      <w:bookmarkStart w:id="326" w:name="_Toc135917472"/>
      <w:bookmarkStart w:id="327" w:name="_Toc135917925"/>
      <w:bookmarkStart w:id="328" w:name="_Toc135918716"/>
      <w:bookmarkStart w:id="329" w:name="_Toc135918839"/>
      <w:bookmarkStart w:id="330" w:name="_Toc140135628"/>
      <w:bookmarkEnd w:id="315"/>
      <w:bookmarkEnd w:id="316"/>
      <w:bookmarkEnd w:id="317"/>
      <w:bookmarkEnd w:id="318"/>
      <w:bookmarkEnd w:id="319"/>
      <w:r>
        <w:t xml:space="preserve">Tablica 4.3. </w:t>
      </w:r>
      <w:r w:rsidR="00F12C2C" w:rsidRPr="009341AF">
        <w:t>Nastavnici na studijskim programima u akademskoj godini vrednovanja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r w:rsidR="00D2233B" w:rsidRPr="009341AF">
        <w:t xml:space="preserve">  </w:t>
      </w:r>
    </w:p>
    <w:p w14:paraId="6D6620DA" w14:textId="77777777" w:rsidR="001F1B20" w:rsidRPr="00174B4C" w:rsidRDefault="00174B4C" w:rsidP="00B01F86">
      <w:pPr>
        <w:pStyle w:val="Tijeloteksta2"/>
        <w:spacing w:after="0" w:line="240" w:lineRule="auto"/>
        <w:rPr>
          <w:i w:val="0"/>
          <w:sz w:val="22"/>
        </w:rPr>
      </w:pPr>
      <w:bookmarkStart w:id="331" w:name="_Hlk135383766"/>
      <w:r w:rsidRPr="00174B4C">
        <w:rPr>
          <w:i w:val="0"/>
          <w:sz w:val="22"/>
        </w:rPr>
        <w:t xml:space="preserve">NAPOMENE: </w:t>
      </w:r>
    </w:p>
    <w:p w14:paraId="02074170" w14:textId="77777777" w:rsidR="009341AF" w:rsidRPr="00174B4C" w:rsidRDefault="009341AF" w:rsidP="00B01F86">
      <w:pPr>
        <w:pStyle w:val="Tijeloteksta2"/>
        <w:numPr>
          <w:ilvl w:val="0"/>
          <w:numId w:val="15"/>
        </w:numPr>
        <w:spacing w:after="0" w:line="240" w:lineRule="auto"/>
        <w:ind w:firstLine="0"/>
        <w:rPr>
          <w:i w:val="0"/>
          <w:sz w:val="22"/>
        </w:rPr>
      </w:pPr>
      <w:r w:rsidRPr="00174B4C">
        <w:rPr>
          <w:i w:val="0"/>
          <w:sz w:val="22"/>
        </w:rPr>
        <w:t>Tablica uključuje nastavnike visokog učilišta i vanjske suradnike na znanstveno-nastavnom/ umjetničko-nastavnom/ nastavnom radnom mjestu</w:t>
      </w:r>
    </w:p>
    <w:p w14:paraId="6B660B13" w14:textId="77777777" w:rsidR="001F1B20" w:rsidRPr="00174B4C" w:rsidRDefault="001F1B20" w:rsidP="00B01F86">
      <w:pPr>
        <w:pStyle w:val="Tijeloteksta2"/>
        <w:numPr>
          <w:ilvl w:val="0"/>
          <w:numId w:val="15"/>
        </w:numPr>
        <w:spacing w:after="0" w:line="240" w:lineRule="auto"/>
        <w:ind w:firstLine="0"/>
        <w:rPr>
          <w:i w:val="0"/>
          <w:sz w:val="22"/>
        </w:rPr>
      </w:pPr>
      <w:r w:rsidRPr="00174B4C">
        <w:rPr>
          <w:i w:val="0"/>
          <w:sz w:val="22"/>
        </w:rPr>
        <w:t>Svi podaci koji se odnose na publikacije odnose se na publikacije objavljene u posljednjih 5 godina</w:t>
      </w:r>
    </w:p>
    <w:p w14:paraId="44C3CA3F" w14:textId="77777777" w:rsidR="009341AF" w:rsidRPr="009341AF" w:rsidRDefault="009341AF" w:rsidP="00B01F86">
      <w:pPr>
        <w:pStyle w:val="Tijeloteksta2"/>
        <w:spacing w:after="0" w:line="240" w:lineRule="auto"/>
      </w:pPr>
    </w:p>
    <w:tbl>
      <w:tblPr>
        <w:tblStyle w:val="TableGrid3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5"/>
        <w:gridCol w:w="926"/>
        <w:gridCol w:w="926"/>
        <w:gridCol w:w="926"/>
        <w:gridCol w:w="926"/>
        <w:gridCol w:w="925"/>
        <w:gridCol w:w="926"/>
        <w:gridCol w:w="926"/>
        <w:gridCol w:w="926"/>
        <w:gridCol w:w="926"/>
        <w:gridCol w:w="925"/>
        <w:gridCol w:w="926"/>
        <w:gridCol w:w="926"/>
        <w:gridCol w:w="926"/>
        <w:gridCol w:w="926"/>
      </w:tblGrid>
      <w:tr w:rsidR="00B01F86" w:rsidRPr="009341AF" w14:paraId="4A7108E3" w14:textId="77777777" w:rsidTr="00B01F8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32A47C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Nastavnik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DCFB77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proofErr w:type="spellStart"/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CroRIS</w:t>
            </w:r>
            <w:proofErr w:type="spellEnd"/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 xml:space="preserve"> poveznica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A7FCF0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vertAlign w:val="superscript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bidi="en-US"/>
              </w:rPr>
              <w:t>Radno mjesto/ Zvanje</w:t>
            </w:r>
            <w:r w:rsidRPr="009341AF">
              <w:rPr>
                <w:rFonts w:ascii="Times New Roman" w:eastAsia="Times New Roman" w:hAnsi="Times New Roman"/>
                <w:b/>
                <w:sz w:val="18"/>
                <w:vertAlign w:val="superscript"/>
                <w:lang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9F7501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Područje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587DD5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Polje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E01F61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Vrsta radnog odnosa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20C5A0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znanstvenih radova</w:t>
            </w:r>
            <w:r w:rsidRPr="009341AF">
              <w:rPr>
                <w:rFonts w:ascii="Times New Roman" w:eastAsia="Times New Roman" w:hAnsi="Times New Roman"/>
                <w:b/>
                <w:sz w:val="18"/>
                <w:vertAlign w:val="superscript"/>
                <w:lang w:bidi="en-US"/>
              </w:rPr>
              <w:t>2</w:t>
            </w: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 xml:space="preserve"> u časopisima, knjigama i zbornicima skupova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4A487F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stručnih radova</w:t>
            </w:r>
            <w:r w:rsidRPr="009341AF">
              <w:rPr>
                <w:rFonts w:ascii="Times New Roman" w:eastAsia="Times New Roman" w:hAnsi="Times New Roman"/>
                <w:b/>
                <w:sz w:val="18"/>
                <w:vertAlign w:val="superscript"/>
                <w:lang w:bidi="en-US"/>
              </w:rPr>
              <w:t>3</w:t>
            </w: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 xml:space="preserve"> u časopisima, knjigama i zbornicima skupova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8CBDA8D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autorskih knjiga</w:t>
            </w:r>
            <w:r w:rsidRPr="009341AF">
              <w:rPr>
                <w:rFonts w:ascii="Times New Roman" w:eastAsia="Times New Roman" w:hAnsi="Times New Roman"/>
                <w:b/>
                <w:sz w:val="18"/>
                <w:vertAlign w:val="superscript"/>
                <w:lang w:bidi="en-US"/>
              </w:rPr>
              <w:t>4</w:t>
            </w: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F8BFF5B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uredničkih knjiga</w:t>
            </w:r>
            <w:r w:rsidRPr="009341AF">
              <w:rPr>
                <w:rFonts w:ascii="Times New Roman" w:eastAsia="Times New Roman" w:hAnsi="Times New Roman"/>
                <w:b/>
                <w:sz w:val="18"/>
                <w:vertAlign w:val="superscript"/>
                <w:lang w:bidi="en-US"/>
              </w:rPr>
              <w:t>5</w:t>
            </w: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8D01F60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1F1B20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prijevoda knjiga</w:t>
            </w:r>
            <w:r w:rsidRPr="001F1B20">
              <w:rPr>
                <w:rFonts w:ascii="Times New Roman" w:eastAsia="Times New Roman" w:hAnsi="Times New Roman"/>
                <w:b/>
                <w:sz w:val="18"/>
                <w:vertAlign w:val="superscript"/>
                <w:lang w:bidi="en-US"/>
              </w:rPr>
              <w:t xml:space="preserve">6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506D23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kompetitivnih projekata - voditelj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77813A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kompetitivnih projekata - suradnik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A559AC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ostalih projekata - voditelj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6E16E3" w14:textId="77777777" w:rsidR="001F1B20" w:rsidRPr="009341AF" w:rsidRDefault="001F1B20" w:rsidP="00B01F8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8"/>
                <w:lang w:bidi="en-US"/>
              </w:rPr>
            </w:pPr>
            <w:r w:rsidRPr="009341AF">
              <w:rPr>
                <w:rFonts w:ascii="Times New Roman" w:eastAsia="Times New Roman" w:hAnsi="Times New Roman"/>
                <w:b/>
                <w:sz w:val="18"/>
                <w:lang w:bidi="en-US"/>
              </w:rPr>
              <w:t>Broj ostalih projekata - suradnik</w:t>
            </w:r>
          </w:p>
        </w:tc>
      </w:tr>
      <w:tr w:rsidR="00B01F86" w:rsidRPr="009341AF" w14:paraId="763CED0C" w14:textId="77777777" w:rsidTr="00B01F8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EC135" w14:textId="77777777" w:rsidR="001F1B20" w:rsidRPr="009341AF" w:rsidRDefault="001F1B20" w:rsidP="00B01F86">
            <w:pPr>
              <w:rPr>
                <w:sz w:val="16"/>
                <w:szCs w:val="18"/>
              </w:rPr>
            </w:pPr>
            <w:r w:rsidRPr="009341AF">
              <w:rPr>
                <w:rFonts w:ascii="Times New Roman" w:eastAsia="Times New Roman" w:hAnsi="Times New Roman"/>
                <w:sz w:val="16"/>
                <w:lang w:bidi="en-US"/>
              </w:rPr>
              <w:t>Nastavnik 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6F8CD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3B5B4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E7D14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13511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DADFB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86A18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B1AD9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18A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8249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202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6601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AEE96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FA923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889D7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</w:tr>
      <w:tr w:rsidR="00B01F86" w:rsidRPr="009341AF" w14:paraId="61A21DC5" w14:textId="77777777" w:rsidTr="00B01F8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ECD70" w14:textId="77777777" w:rsidR="001F1B20" w:rsidRPr="009341AF" w:rsidRDefault="001F1B20" w:rsidP="00B01F86">
            <w:pPr>
              <w:rPr>
                <w:sz w:val="16"/>
                <w:szCs w:val="18"/>
              </w:rPr>
            </w:pPr>
            <w:r w:rsidRPr="009341AF">
              <w:rPr>
                <w:rFonts w:ascii="Times New Roman" w:eastAsia="Times New Roman" w:hAnsi="Times New Roman"/>
                <w:sz w:val="16"/>
                <w:lang w:bidi="en-US"/>
              </w:rPr>
              <w:t>Nastavnik 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00B4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3CA03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9C003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814B8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FCAB0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F6E85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FC114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128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404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A4A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174BF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89164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E602C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C76B1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</w:tr>
      <w:tr w:rsidR="00B01F86" w:rsidRPr="009341AF" w14:paraId="6223E9F5" w14:textId="77777777" w:rsidTr="00B01F8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CF49F" w14:textId="77777777" w:rsidR="001F1B20" w:rsidRPr="009341AF" w:rsidRDefault="001F1B20" w:rsidP="00B01F86">
            <w:pPr>
              <w:rPr>
                <w:sz w:val="18"/>
                <w:szCs w:val="18"/>
              </w:rPr>
            </w:pPr>
            <w:r w:rsidRPr="009341AF">
              <w:rPr>
                <w:rFonts w:ascii="Times New Roman" w:eastAsia="Times New Roman" w:hAnsi="Times New Roman"/>
                <w:sz w:val="18"/>
                <w:lang w:bidi="en-US"/>
              </w:rPr>
              <w:t>…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13A60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93AB5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E16AF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904C1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81709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89395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27068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EE0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0F2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0191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808F7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CDE26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3194C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E22A6" w14:textId="77777777" w:rsidR="001F1B20" w:rsidRPr="009341AF" w:rsidRDefault="001F1B20" w:rsidP="00B01F86">
            <w:pPr>
              <w:rPr>
                <w:sz w:val="18"/>
                <w:szCs w:val="18"/>
              </w:rPr>
            </w:pPr>
          </w:p>
        </w:tc>
      </w:tr>
    </w:tbl>
    <w:p w14:paraId="16D349ED" w14:textId="77777777" w:rsidR="0001521B" w:rsidRPr="009341AF" w:rsidRDefault="0061242D" w:rsidP="00B01F86">
      <w:pPr>
        <w:pStyle w:val="Tijeloteksta2"/>
        <w:spacing w:after="0" w:line="240" w:lineRule="auto"/>
        <w:ind w:left="284"/>
        <w:rPr>
          <w:sz w:val="18"/>
        </w:rPr>
      </w:pPr>
      <w:r w:rsidRPr="009341AF">
        <w:rPr>
          <w:sz w:val="18"/>
          <w:vertAlign w:val="superscript"/>
        </w:rPr>
        <w:t>1</w:t>
      </w:r>
      <w:r w:rsidR="00F867D5">
        <w:rPr>
          <w:sz w:val="18"/>
          <w:vertAlign w:val="superscript"/>
        </w:rPr>
        <w:t xml:space="preserve"> </w:t>
      </w:r>
      <w:r w:rsidR="00F867D5" w:rsidRPr="00F867D5">
        <w:rPr>
          <w:sz w:val="18"/>
        </w:rPr>
        <w:t>Uključuje z</w:t>
      </w:r>
      <w:r w:rsidR="0001521B" w:rsidRPr="00F867D5">
        <w:rPr>
          <w:sz w:val="18"/>
        </w:rPr>
        <w:t>nanstveno</w:t>
      </w:r>
      <w:r w:rsidR="0001521B" w:rsidRPr="009341AF">
        <w:rPr>
          <w:sz w:val="18"/>
        </w:rPr>
        <w:t>-nastavno/ umjetničko-nastavno/ nastavno/ suradničko radno mjesto</w:t>
      </w:r>
      <w:r w:rsidR="00F867D5">
        <w:rPr>
          <w:sz w:val="18"/>
        </w:rPr>
        <w:t>.</w:t>
      </w:r>
    </w:p>
    <w:p w14:paraId="42C7CE7B" w14:textId="77777777" w:rsidR="0001521B" w:rsidRPr="009341AF" w:rsidRDefault="0061242D" w:rsidP="00B01F86">
      <w:pPr>
        <w:pStyle w:val="Tijeloteksta2"/>
        <w:spacing w:after="0" w:line="240" w:lineRule="auto"/>
        <w:ind w:left="284"/>
        <w:rPr>
          <w:sz w:val="18"/>
        </w:rPr>
      </w:pPr>
      <w:r w:rsidRPr="009341AF">
        <w:rPr>
          <w:sz w:val="18"/>
          <w:vertAlign w:val="superscript"/>
        </w:rPr>
        <w:t>2</w:t>
      </w:r>
      <w:r w:rsidRPr="009341AF">
        <w:rPr>
          <w:sz w:val="18"/>
        </w:rPr>
        <w:t xml:space="preserve"> </w:t>
      </w:r>
      <w:r w:rsidR="00F867D5">
        <w:rPr>
          <w:sz w:val="18"/>
        </w:rPr>
        <w:t xml:space="preserve">U </w:t>
      </w:r>
      <w:r w:rsidR="0001521B" w:rsidRPr="009341AF">
        <w:rPr>
          <w:sz w:val="18"/>
        </w:rPr>
        <w:t xml:space="preserve"> znanstvene radove u časopisima, knjigama i zbornicima skupova ubrajaju </w:t>
      </w:r>
      <w:r w:rsidR="001F1B20" w:rsidRPr="009341AF">
        <w:rPr>
          <w:sz w:val="18"/>
        </w:rPr>
        <w:t xml:space="preserve">se </w:t>
      </w:r>
      <w:r w:rsidR="0001521B" w:rsidRPr="009341AF">
        <w:rPr>
          <w:sz w:val="18"/>
        </w:rPr>
        <w:t>izvorni znanstveni i pregledni (znanstveni) radovi, prethodna priopćenja, kratka priopćenja i znanstvena pisma objavljeni u časopisima, zbornicima skupova i knjigama</w:t>
      </w:r>
      <w:r w:rsidR="00F867D5">
        <w:rPr>
          <w:sz w:val="18"/>
        </w:rPr>
        <w:t>.</w:t>
      </w:r>
    </w:p>
    <w:p w14:paraId="0649262B" w14:textId="77777777" w:rsidR="0001521B" w:rsidRPr="009341AF" w:rsidRDefault="0061242D" w:rsidP="00B01F86">
      <w:pPr>
        <w:pStyle w:val="Tijeloteksta2"/>
        <w:spacing w:after="0" w:line="240" w:lineRule="auto"/>
        <w:ind w:left="284"/>
        <w:rPr>
          <w:sz w:val="18"/>
        </w:rPr>
      </w:pPr>
      <w:r w:rsidRPr="009341AF">
        <w:rPr>
          <w:sz w:val="18"/>
          <w:vertAlign w:val="superscript"/>
        </w:rPr>
        <w:t xml:space="preserve">3 </w:t>
      </w:r>
      <w:r w:rsidR="001F1B20">
        <w:rPr>
          <w:sz w:val="18"/>
          <w:vertAlign w:val="superscript"/>
        </w:rPr>
        <w:t xml:space="preserve"> </w:t>
      </w:r>
      <w:r w:rsidR="00F867D5">
        <w:rPr>
          <w:sz w:val="18"/>
        </w:rPr>
        <w:t xml:space="preserve">U </w:t>
      </w:r>
      <w:r w:rsidR="0001521B" w:rsidRPr="009341AF">
        <w:rPr>
          <w:sz w:val="18"/>
        </w:rPr>
        <w:t xml:space="preserve">stručne radove u časopisima, knjigama i zbornicima skupova ubrajaju </w:t>
      </w:r>
      <w:r w:rsidR="001F1B20" w:rsidRPr="009341AF">
        <w:rPr>
          <w:sz w:val="18"/>
        </w:rPr>
        <w:t xml:space="preserve">se </w:t>
      </w:r>
      <w:r w:rsidR="0001521B" w:rsidRPr="009341AF">
        <w:rPr>
          <w:sz w:val="18"/>
        </w:rPr>
        <w:t>stručni te pregledni (stručni) radovi objavljeni u časopisima, knjigama i zbornicima skupova.</w:t>
      </w:r>
    </w:p>
    <w:p w14:paraId="3F49FF29" w14:textId="77777777" w:rsidR="0001521B" w:rsidRPr="009341AF" w:rsidRDefault="0061242D" w:rsidP="00B01F86">
      <w:pPr>
        <w:pStyle w:val="Tijeloteksta2"/>
        <w:spacing w:after="0" w:line="240" w:lineRule="auto"/>
        <w:ind w:left="284"/>
        <w:rPr>
          <w:sz w:val="18"/>
        </w:rPr>
      </w:pPr>
      <w:r w:rsidRPr="009341AF">
        <w:rPr>
          <w:sz w:val="18"/>
          <w:vertAlign w:val="superscript"/>
        </w:rPr>
        <w:t xml:space="preserve">4 </w:t>
      </w:r>
      <w:r w:rsidR="001F1B20">
        <w:rPr>
          <w:sz w:val="18"/>
          <w:vertAlign w:val="superscript"/>
        </w:rPr>
        <w:t xml:space="preserve"> </w:t>
      </w:r>
      <w:r w:rsidR="00F867D5">
        <w:rPr>
          <w:sz w:val="18"/>
        </w:rPr>
        <w:t>U</w:t>
      </w:r>
      <w:r w:rsidR="001F1B20">
        <w:rPr>
          <w:sz w:val="18"/>
        </w:rPr>
        <w:t xml:space="preserve"> </w:t>
      </w:r>
      <w:r w:rsidR="0001521B" w:rsidRPr="009341AF">
        <w:rPr>
          <w:sz w:val="18"/>
        </w:rPr>
        <w:t xml:space="preserve">autorske knjige ubrajaju </w:t>
      </w:r>
      <w:r w:rsidR="001F1B20" w:rsidRPr="009341AF">
        <w:rPr>
          <w:sz w:val="18"/>
        </w:rPr>
        <w:t xml:space="preserve">se </w:t>
      </w:r>
      <w:r w:rsidR="0001521B" w:rsidRPr="009341AF">
        <w:rPr>
          <w:sz w:val="18"/>
        </w:rPr>
        <w:t>autorske znanstvene i stručne monografije, udžbenici, rječnici, priručnici, leksikoni</w:t>
      </w:r>
      <w:r w:rsidR="00BF70BA">
        <w:rPr>
          <w:sz w:val="18"/>
        </w:rPr>
        <w:t>, katalozi</w:t>
      </w:r>
      <w:r w:rsidR="0001521B" w:rsidRPr="009341AF">
        <w:rPr>
          <w:sz w:val="18"/>
        </w:rPr>
        <w:t xml:space="preserve"> i atlasi.</w:t>
      </w:r>
    </w:p>
    <w:p w14:paraId="14CEA2EF" w14:textId="77777777" w:rsidR="0001521B" w:rsidRDefault="0061242D" w:rsidP="00B01F86">
      <w:pPr>
        <w:pStyle w:val="Tijeloteksta2"/>
        <w:spacing w:after="0" w:line="240" w:lineRule="auto"/>
        <w:ind w:left="284"/>
        <w:rPr>
          <w:sz w:val="18"/>
        </w:rPr>
      </w:pPr>
      <w:r w:rsidRPr="009341AF">
        <w:rPr>
          <w:sz w:val="18"/>
          <w:vertAlign w:val="superscript"/>
        </w:rPr>
        <w:t>5</w:t>
      </w:r>
      <w:r w:rsidRPr="009341AF">
        <w:rPr>
          <w:sz w:val="18"/>
        </w:rPr>
        <w:t xml:space="preserve"> </w:t>
      </w:r>
      <w:r w:rsidR="00F867D5">
        <w:rPr>
          <w:sz w:val="18"/>
        </w:rPr>
        <w:t>U</w:t>
      </w:r>
      <w:r w:rsidR="001F1B20">
        <w:rPr>
          <w:sz w:val="18"/>
        </w:rPr>
        <w:t xml:space="preserve"> </w:t>
      </w:r>
      <w:r w:rsidR="0001521B" w:rsidRPr="009341AF">
        <w:rPr>
          <w:sz w:val="18"/>
        </w:rPr>
        <w:t xml:space="preserve">uredničke knjige ubrajaju </w:t>
      </w:r>
      <w:r w:rsidR="001F1B20" w:rsidRPr="009341AF">
        <w:rPr>
          <w:sz w:val="18"/>
        </w:rPr>
        <w:t xml:space="preserve">se </w:t>
      </w:r>
      <w:r w:rsidR="0001521B" w:rsidRPr="009341AF">
        <w:rPr>
          <w:sz w:val="18"/>
        </w:rPr>
        <w:t>uredničke znanstvene i stručne monografije, udžbenici, rječnici, priručnici</w:t>
      </w:r>
      <w:r w:rsidR="001F1B20">
        <w:rPr>
          <w:sz w:val="18"/>
        </w:rPr>
        <w:t xml:space="preserve">, </w:t>
      </w:r>
      <w:r w:rsidR="001F1B20" w:rsidRPr="001F1B20">
        <w:rPr>
          <w:sz w:val="18"/>
        </w:rPr>
        <w:t>leksikoni, godišnjaci, katalozi i atlasi</w:t>
      </w:r>
      <w:r w:rsidR="0001521B" w:rsidRPr="009341AF">
        <w:rPr>
          <w:sz w:val="18"/>
        </w:rPr>
        <w:t>.</w:t>
      </w:r>
    </w:p>
    <w:p w14:paraId="564D78E6" w14:textId="77777777" w:rsidR="001F1B20" w:rsidRPr="009341AF" w:rsidRDefault="001F1B20" w:rsidP="00B01F86">
      <w:pPr>
        <w:pStyle w:val="Tijeloteksta2"/>
        <w:spacing w:after="0" w:line="240" w:lineRule="auto"/>
        <w:ind w:left="284"/>
        <w:rPr>
          <w:sz w:val="18"/>
        </w:rPr>
      </w:pPr>
      <w:r w:rsidRPr="001F1B20">
        <w:rPr>
          <w:sz w:val="18"/>
          <w:vertAlign w:val="superscript"/>
        </w:rPr>
        <w:lastRenderedPageBreak/>
        <w:t xml:space="preserve">6 </w:t>
      </w:r>
      <w:r w:rsidRPr="001F1B20">
        <w:rPr>
          <w:sz w:val="18"/>
        </w:rPr>
        <w:t>Uključuje broj objavljenih prijevoda znanstvenih i stručnih monografija, udžbenika, rječnika, priručnika, leksikona, kataloga i atlasa.</w:t>
      </w:r>
    </w:p>
    <w:bookmarkEnd w:id="331"/>
    <w:p w14:paraId="7523F3BB" w14:textId="77777777" w:rsidR="0001521B" w:rsidRDefault="0001521B" w:rsidP="00B01F86"/>
    <w:p w14:paraId="7F4A4783" w14:textId="77777777" w:rsidR="00A42317" w:rsidRDefault="00A42317" w:rsidP="00B01F86">
      <w:pPr>
        <w:pStyle w:val="Naslov3"/>
      </w:pPr>
    </w:p>
    <w:p w14:paraId="5FA67316" w14:textId="77777777" w:rsidR="0001521B" w:rsidRPr="00DF6373" w:rsidRDefault="0001521B" w:rsidP="00B01F86">
      <w:pPr>
        <w:spacing w:after="0" w:line="276" w:lineRule="auto"/>
        <w:jc w:val="both"/>
        <w:rPr>
          <w:rFonts w:eastAsia="Times New Roman"/>
          <w:b/>
          <w:bCs/>
          <w:lang w:bidi="en-US"/>
        </w:rPr>
        <w:sectPr w:rsidR="0001521B" w:rsidRPr="00DF6373" w:rsidSect="00B01F86">
          <w:type w:val="continuous"/>
          <w:pgSz w:w="16838" w:h="11906" w:orient="landscape"/>
          <w:pgMar w:top="1440" w:right="1440" w:bottom="1440" w:left="1440" w:header="708" w:footer="76" w:gutter="0"/>
          <w:cols w:space="708"/>
          <w:titlePg/>
          <w:docGrid w:linePitch="360"/>
        </w:sectPr>
      </w:pPr>
    </w:p>
    <w:p w14:paraId="0F99EEA2" w14:textId="77777777" w:rsidR="00A510FA" w:rsidRPr="00974355" w:rsidRDefault="00A510FA" w:rsidP="00B01F86">
      <w:pPr>
        <w:pStyle w:val="Naslov3"/>
      </w:pPr>
      <w:bookmarkStart w:id="332" w:name="_Toc495666376"/>
      <w:bookmarkStart w:id="333" w:name="_Toc503434268"/>
      <w:bookmarkStart w:id="334" w:name="_Toc503434894"/>
      <w:bookmarkStart w:id="335" w:name="_Toc503434927"/>
      <w:bookmarkStart w:id="336" w:name="_Toc868347"/>
      <w:bookmarkStart w:id="337" w:name="_Toc868390"/>
      <w:bookmarkStart w:id="338" w:name="_Toc868871"/>
      <w:bookmarkStart w:id="339" w:name="_Toc52961163"/>
      <w:bookmarkStart w:id="340" w:name="_Toc135748515"/>
      <w:bookmarkStart w:id="341" w:name="_Toc135753910"/>
      <w:bookmarkStart w:id="342" w:name="_Toc135826657"/>
      <w:bookmarkStart w:id="343" w:name="_Toc135826920"/>
      <w:bookmarkStart w:id="344" w:name="_Toc135826957"/>
      <w:bookmarkStart w:id="345" w:name="_Toc135917473"/>
      <w:bookmarkStart w:id="346" w:name="_Toc135917926"/>
      <w:bookmarkStart w:id="347" w:name="_Toc135918717"/>
      <w:bookmarkStart w:id="348" w:name="_Toc135918840"/>
      <w:bookmarkStart w:id="349" w:name="_Toc140135629"/>
      <w:r w:rsidRPr="00974355">
        <w:lastRenderedPageBreak/>
        <w:t>Tablica 4.</w:t>
      </w:r>
      <w:r w:rsidR="001B3306" w:rsidRPr="00974355">
        <w:t>4</w:t>
      </w:r>
      <w:r w:rsidRPr="00974355">
        <w:t xml:space="preserve">. Mobilnost nastavnika i suradnika ukupno u posljednjih </w:t>
      </w:r>
      <w:r w:rsidR="00A610ED" w:rsidRPr="00974355">
        <w:t xml:space="preserve">5 </w:t>
      </w:r>
      <w:r w:rsidRPr="00974355">
        <w:t>akademskih godina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r w:rsidR="005C43DE" w:rsidRPr="00974355">
        <w:t xml:space="preserve"> 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635"/>
        <w:gridCol w:w="1760"/>
        <w:gridCol w:w="1936"/>
        <w:gridCol w:w="1912"/>
      </w:tblGrid>
      <w:tr w:rsidR="00FA7373" w:rsidRPr="00974355" w14:paraId="677C8C72" w14:textId="77777777" w:rsidTr="00D2233B">
        <w:trPr>
          <w:trHeight w:val="299"/>
          <w:jc w:val="center"/>
        </w:trPr>
        <w:tc>
          <w:tcPr>
            <w:tcW w:w="959" w:type="pct"/>
            <w:vMerge w:val="restart"/>
            <w:shd w:val="clear" w:color="auto" w:fill="D0CECE" w:themeFill="background2" w:themeFillShade="E6"/>
            <w:vAlign w:val="center"/>
          </w:tcPr>
          <w:p w14:paraId="1F6475F3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974355">
              <w:rPr>
                <w:rFonts w:eastAsia="Times New Roman"/>
                <w:b/>
                <w:lang w:bidi="en-US"/>
              </w:rPr>
              <w:t>Vrsta mobilnosti</w:t>
            </w:r>
          </w:p>
        </w:tc>
        <w:tc>
          <w:tcPr>
            <w:tcW w:w="1894" w:type="pct"/>
            <w:gridSpan w:val="2"/>
            <w:shd w:val="clear" w:color="auto" w:fill="D0CECE" w:themeFill="background2" w:themeFillShade="E6"/>
            <w:vAlign w:val="center"/>
          </w:tcPr>
          <w:p w14:paraId="6C0DAE7C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974355">
              <w:rPr>
                <w:rFonts w:eastAsia="Times New Roman"/>
                <w:b/>
                <w:lang w:bidi="en-US"/>
              </w:rPr>
              <w:t xml:space="preserve">Odlazna mobilnost </w:t>
            </w:r>
          </w:p>
        </w:tc>
        <w:tc>
          <w:tcPr>
            <w:tcW w:w="2147" w:type="pct"/>
            <w:gridSpan w:val="2"/>
            <w:shd w:val="clear" w:color="auto" w:fill="D0CECE" w:themeFill="background2" w:themeFillShade="E6"/>
            <w:vAlign w:val="center"/>
          </w:tcPr>
          <w:p w14:paraId="63EBC8A0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974355">
              <w:rPr>
                <w:rFonts w:eastAsia="Times New Roman"/>
                <w:b/>
                <w:lang w:bidi="en-US"/>
              </w:rPr>
              <w:t>Dolazna mobilnost</w:t>
            </w:r>
          </w:p>
        </w:tc>
      </w:tr>
      <w:tr w:rsidR="00FA7373" w:rsidRPr="00974355" w14:paraId="6CDBF558" w14:textId="77777777" w:rsidTr="00D2233B">
        <w:trPr>
          <w:trHeight w:val="316"/>
          <w:jc w:val="center"/>
        </w:trPr>
        <w:tc>
          <w:tcPr>
            <w:tcW w:w="959" w:type="pct"/>
            <w:vMerge/>
            <w:shd w:val="clear" w:color="auto" w:fill="D0CECE" w:themeFill="background2" w:themeFillShade="E6"/>
            <w:vAlign w:val="center"/>
          </w:tcPr>
          <w:p w14:paraId="3024E7F4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12E33CC2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  <w:r w:rsidRPr="00974355">
              <w:rPr>
                <w:rFonts w:eastAsia="Times New Roman"/>
                <w:lang w:bidi="en-US"/>
              </w:rPr>
              <w:t>do 3 mjeseca</w:t>
            </w: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14:paraId="329E8C09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  <w:r w:rsidRPr="00974355">
              <w:rPr>
                <w:rFonts w:eastAsia="Times New Roman"/>
                <w:lang w:bidi="en-US"/>
              </w:rPr>
              <w:t>3 i više mjeseci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076EF988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  <w:r w:rsidRPr="00974355">
              <w:rPr>
                <w:rFonts w:eastAsia="Times New Roman"/>
                <w:lang w:bidi="en-US"/>
              </w:rPr>
              <w:t>do 3 mjeseca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47679C17" w14:textId="77777777" w:rsidR="00A510FA" w:rsidRPr="00974355" w:rsidRDefault="00475037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  <w:r w:rsidRPr="00974355">
              <w:rPr>
                <w:rFonts w:eastAsia="Times New Roman"/>
                <w:lang w:bidi="en-US"/>
              </w:rPr>
              <w:t xml:space="preserve">3 </w:t>
            </w:r>
            <w:r w:rsidR="00A510FA" w:rsidRPr="00974355">
              <w:rPr>
                <w:rFonts w:eastAsia="Times New Roman"/>
                <w:lang w:bidi="en-US"/>
              </w:rPr>
              <w:t>i više mjeseci</w:t>
            </w:r>
          </w:p>
        </w:tc>
      </w:tr>
      <w:tr w:rsidR="00FA7373" w:rsidRPr="00974355" w14:paraId="6869330A" w14:textId="77777777" w:rsidTr="00D2233B">
        <w:trPr>
          <w:trHeight w:val="283"/>
          <w:jc w:val="center"/>
        </w:trPr>
        <w:tc>
          <w:tcPr>
            <w:tcW w:w="959" w:type="pct"/>
            <w:vAlign w:val="center"/>
          </w:tcPr>
          <w:p w14:paraId="4D602CC0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974355">
              <w:rPr>
                <w:rFonts w:eastAsia="Times New Roman"/>
                <w:b/>
                <w:lang w:bidi="en-US"/>
              </w:rPr>
              <w:t>Znanstvena</w:t>
            </w:r>
          </w:p>
        </w:tc>
        <w:tc>
          <w:tcPr>
            <w:tcW w:w="912" w:type="pct"/>
            <w:vAlign w:val="center"/>
          </w:tcPr>
          <w:p w14:paraId="7DA19E48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82" w:type="pct"/>
            <w:vAlign w:val="center"/>
          </w:tcPr>
          <w:p w14:paraId="3C423CDF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80" w:type="pct"/>
            <w:vAlign w:val="center"/>
          </w:tcPr>
          <w:p w14:paraId="542615A5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67" w:type="pct"/>
            <w:vAlign w:val="center"/>
          </w:tcPr>
          <w:p w14:paraId="54194497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</w:tr>
      <w:tr w:rsidR="00FA7373" w:rsidRPr="00974355" w14:paraId="5136C096" w14:textId="77777777" w:rsidTr="00D2233B">
        <w:trPr>
          <w:trHeight w:val="269"/>
          <w:jc w:val="center"/>
        </w:trPr>
        <w:tc>
          <w:tcPr>
            <w:tcW w:w="959" w:type="pct"/>
            <w:vAlign w:val="center"/>
          </w:tcPr>
          <w:p w14:paraId="26D7ECD6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974355">
              <w:rPr>
                <w:rFonts w:eastAsia="Times New Roman"/>
                <w:b/>
                <w:lang w:bidi="en-US"/>
              </w:rPr>
              <w:t>Umjetnička</w:t>
            </w:r>
          </w:p>
        </w:tc>
        <w:tc>
          <w:tcPr>
            <w:tcW w:w="912" w:type="pct"/>
            <w:vAlign w:val="center"/>
          </w:tcPr>
          <w:p w14:paraId="44A59E4A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82" w:type="pct"/>
            <w:vAlign w:val="center"/>
          </w:tcPr>
          <w:p w14:paraId="20B660D7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80" w:type="pct"/>
            <w:vAlign w:val="center"/>
          </w:tcPr>
          <w:p w14:paraId="0FADD76C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67" w:type="pct"/>
            <w:vAlign w:val="center"/>
          </w:tcPr>
          <w:p w14:paraId="1B2E105F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</w:tr>
      <w:tr w:rsidR="00FA7373" w:rsidRPr="00974355" w14:paraId="49405930" w14:textId="77777777" w:rsidTr="00D2233B">
        <w:trPr>
          <w:trHeight w:val="299"/>
          <w:jc w:val="center"/>
        </w:trPr>
        <w:tc>
          <w:tcPr>
            <w:tcW w:w="959" w:type="pct"/>
            <w:vAlign w:val="center"/>
          </w:tcPr>
          <w:p w14:paraId="3C871D8C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974355">
              <w:rPr>
                <w:rFonts w:eastAsia="Times New Roman"/>
                <w:b/>
                <w:lang w:bidi="en-US"/>
              </w:rPr>
              <w:t>Nastavna</w:t>
            </w:r>
          </w:p>
        </w:tc>
        <w:tc>
          <w:tcPr>
            <w:tcW w:w="912" w:type="pct"/>
            <w:vAlign w:val="center"/>
          </w:tcPr>
          <w:p w14:paraId="268562A5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82" w:type="pct"/>
            <w:vAlign w:val="center"/>
          </w:tcPr>
          <w:p w14:paraId="66262529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80" w:type="pct"/>
            <w:vAlign w:val="center"/>
          </w:tcPr>
          <w:p w14:paraId="606C9233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67" w:type="pct"/>
            <w:vAlign w:val="center"/>
          </w:tcPr>
          <w:p w14:paraId="4031957B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</w:tr>
      <w:tr w:rsidR="00FA7373" w:rsidRPr="00974355" w14:paraId="73CC94A8" w14:textId="77777777" w:rsidTr="00D2233B">
        <w:trPr>
          <w:trHeight w:val="283"/>
          <w:jc w:val="center"/>
        </w:trPr>
        <w:tc>
          <w:tcPr>
            <w:tcW w:w="959" w:type="pct"/>
            <w:vAlign w:val="center"/>
          </w:tcPr>
          <w:p w14:paraId="44AA678B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974355">
              <w:rPr>
                <w:rFonts w:eastAsia="Times New Roman"/>
                <w:b/>
                <w:lang w:bidi="en-US"/>
              </w:rPr>
              <w:t>Stručna</w:t>
            </w:r>
          </w:p>
        </w:tc>
        <w:tc>
          <w:tcPr>
            <w:tcW w:w="912" w:type="pct"/>
            <w:vAlign w:val="center"/>
          </w:tcPr>
          <w:p w14:paraId="585328EB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982" w:type="pct"/>
            <w:vAlign w:val="center"/>
          </w:tcPr>
          <w:p w14:paraId="0955AF05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80" w:type="pct"/>
            <w:vAlign w:val="center"/>
          </w:tcPr>
          <w:p w14:paraId="3727F8A8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067" w:type="pct"/>
            <w:vAlign w:val="center"/>
          </w:tcPr>
          <w:p w14:paraId="137B1475" w14:textId="77777777" w:rsidR="00A510FA" w:rsidRPr="00974355" w:rsidRDefault="00A510FA" w:rsidP="00B01F86">
            <w:pPr>
              <w:spacing w:after="0" w:line="276" w:lineRule="auto"/>
              <w:jc w:val="both"/>
              <w:rPr>
                <w:rFonts w:eastAsia="Times New Roman"/>
                <w:lang w:bidi="en-US"/>
              </w:rPr>
            </w:pPr>
          </w:p>
        </w:tc>
      </w:tr>
    </w:tbl>
    <w:p w14:paraId="0A6FEE2A" w14:textId="77777777" w:rsidR="00D049BF" w:rsidRPr="00DF6373" w:rsidRDefault="00D049BF" w:rsidP="00B01F86">
      <w:pPr>
        <w:pStyle w:val="Naslov3"/>
      </w:pPr>
      <w:bookmarkStart w:id="350" w:name="_Toc503434271"/>
      <w:bookmarkStart w:id="351" w:name="_Toc503434897"/>
      <w:bookmarkStart w:id="352" w:name="_Toc503434930"/>
      <w:bookmarkStart w:id="353" w:name="_Toc868350"/>
      <w:bookmarkStart w:id="354" w:name="_Toc868393"/>
      <w:bookmarkStart w:id="355" w:name="_Toc868874"/>
      <w:bookmarkStart w:id="356" w:name="_Toc52961165"/>
      <w:bookmarkStart w:id="357" w:name="_Toc135748516"/>
      <w:bookmarkStart w:id="358" w:name="_Toc135753911"/>
      <w:bookmarkStart w:id="359" w:name="_Toc135826658"/>
      <w:bookmarkStart w:id="360" w:name="_Toc135826921"/>
      <w:bookmarkStart w:id="361" w:name="_Toc135826958"/>
      <w:bookmarkStart w:id="362" w:name="_Toc135917474"/>
      <w:bookmarkStart w:id="363" w:name="_Toc135917927"/>
      <w:bookmarkStart w:id="364" w:name="_Toc135918718"/>
      <w:bookmarkStart w:id="365" w:name="_Toc135918841"/>
      <w:bookmarkStart w:id="366" w:name="_Toc140135630"/>
      <w:r w:rsidRPr="00DF6373">
        <w:t>Tablica 4.</w:t>
      </w:r>
      <w:r w:rsidR="00157373">
        <w:t>5</w:t>
      </w:r>
      <w:r w:rsidRPr="00DF6373">
        <w:t>.</w:t>
      </w:r>
      <w:r w:rsidR="008B2D93" w:rsidRPr="00DF6373">
        <w:t xml:space="preserve"> </w:t>
      </w:r>
      <w:r w:rsidRPr="00DF6373">
        <w:t>Prostor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</w:p>
    <w:tbl>
      <w:tblPr>
        <w:tblpPr w:leftFromText="180" w:rightFromText="180" w:vertAnchor="text" w:tblpY="1"/>
        <w:tblOverlap w:val="never"/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66"/>
        <w:gridCol w:w="796"/>
        <w:gridCol w:w="1423"/>
      </w:tblGrid>
      <w:tr w:rsidR="0046551A" w:rsidRPr="00DF6373" w14:paraId="0C1D9DF7" w14:textId="77777777" w:rsidTr="00D2233B">
        <w:trPr>
          <w:cantSplit/>
          <w:trHeight w:hRule="exact" w:val="286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1081ED" w14:textId="77777777" w:rsidR="0046551A" w:rsidRPr="00DF6373" w:rsidRDefault="00D405AE" w:rsidP="00B01F86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VRSTA PROSTORA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550B35" w14:textId="77777777" w:rsidR="0046551A" w:rsidRPr="00DF6373" w:rsidRDefault="0046551A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Broj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9BCD3D" w14:textId="77777777" w:rsidR="0046551A" w:rsidRPr="00DF6373" w:rsidRDefault="00675929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Površina</w:t>
            </w:r>
            <w:r w:rsidR="0046551A" w:rsidRPr="00DF6373">
              <w:rPr>
                <w:rFonts w:eastAsia="Times New Roman"/>
                <w:b/>
                <w:bCs/>
              </w:rPr>
              <w:t xml:space="preserve"> (m</w:t>
            </w:r>
            <w:r w:rsidR="0046551A" w:rsidRPr="00DF6373">
              <w:rPr>
                <w:rFonts w:eastAsia="Times New Roman"/>
                <w:b/>
                <w:bCs/>
                <w:vertAlign w:val="superscript"/>
              </w:rPr>
              <w:t>2</w:t>
            </w:r>
            <w:r w:rsidR="0046551A" w:rsidRPr="00DF6373">
              <w:rPr>
                <w:rFonts w:eastAsia="Times New Roman"/>
                <w:b/>
                <w:bCs/>
              </w:rPr>
              <w:t>)</w:t>
            </w:r>
          </w:p>
        </w:tc>
      </w:tr>
      <w:tr w:rsidR="0046551A" w:rsidRPr="00DF6373" w14:paraId="39453DC7" w14:textId="77777777" w:rsidTr="00D2233B">
        <w:trPr>
          <w:cantSplit/>
          <w:trHeight w:hRule="exact" w:val="286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97F" w14:textId="77777777" w:rsidR="0046551A" w:rsidRPr="00DF6373" w:rsidRDefault="000756E1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Predavaonice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2E3" w14:textId="77777777" w:rsidR="0046551A" w:rsidRPr="00DF6373" w:rsidRDefault="0046551A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1EE" w14:textId="77777777" w:rsidR="0046551A" w:rsidRPr="00DF6373" w:rsidRDefault="0046551A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46551A" w:rsidRPr="00DF6373" w14:paraId="0FBD0F39" w14:textId="77777777" w:rsidTr="00D2233B">
        <w:trPr>
          <w:cantSplit/>
          <w:trHeight w:hRule="exact" w:val="286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EB9" w14:textId="77777777" w:rsidR="0046551A" w:rsidRPr="00DF6373" w:rsidRDefault="000756E1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Nastavni laboratoriji/praktikumi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A78" w14:textId="77777777" w:rsidR="0046551A" w:rsidRPr="00DF6373" w:rsidRDefault="0046551A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F092" w14:textId="77777777" w:rsidR="0046551A" w:rsidRPr="00DF6373" w:rsidRDefault="0046551A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974355" w:rsidRPr="00DF6373" w14:paraId="6F689D59" w14:textId="77777777" w:rsidTr="00D2233B">
        <w:trPr>
          <w:cantSplit/>
          <w:trHeight w:hRule="exact" w:val="286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CAF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Radilišta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B182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8C57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46551A" w:rsidRPr="00DF6373" w14:paraId="378719C4" w14:textId="77777777" w:rsidTr="00D2233B">
        <w:trPr>
          <w:cantSplit/>
          <w:trHeight w:hRule="exact" w:val="288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64EF" w14:textId="77777777" w:rsidR="0046551A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Ostali </w:t>
            </w:r>
            <w:r w:rsidRPr="009914F8">
              <w:rPr>
                <w:rFonts w:eastAsia="Times New Roman"/>
                <w:bCs/>
              </w:rPr>
              <w:t>prostor</w:t>
            </w:r>
            <w:r w:rsidR="00F867D5">
              <w:rPr>
                <w:rFonts w:eastAsia="Times New Roman"/>
                <w:bCs/>
              </w:rPr>
              <w:t>i</w:t>
            </w:r>
            <w:r w:rsidRPr="009914F8">
              <w:rPr>
                <w:rFonts w:eastAsia="Times New Roman"/>
                <w:bCs/>
              </w:rPr>
              <w:t xml:space="preserve"> namijenjen</w:t>
            </w:r>
            <w:r w:rsidR="00F867D5">
              <w:rPr>
                <w:rFonts w:eastAsia="Times New Roman"/>
                <w:bCs/>
              </w:rPr>
              <w:t>i</w:t>
            </w:r>
            <w:r w:rsidRPr="009914F8">
              <w:rPr>
                <w:rFonts w:eastAsia="Times New Roman"/>
                <w:bCs/>
              </w:rPr>
              <w:t xml:space="preserve"> izvođenju nastave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D335" w14:textId="77777777" w:rsidR="0046551A" w:rsidRPr="00DF6373" w:rsidRDefault="0046551A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C71" w14:textId="77777777" w:rsidR="0046551A" w:rsidRPr="00DF6373" w:rsidRDefault="0046551A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974355" w:rsidRPr="00DF6373" w14:paraId="6B0DAD42" w14:textId="77777777" w:rsidTr="00974355">
        <w:trPr>
          <w:cantSplit/>
          <w:trHeight w:hRule="exact" w:val="288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44F51" w14:textId="77777777" w:rsidR="00974355" w:rsidRPr="00974355" w:rsidRDefault="00974355" w:rsidP="00B01F86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974355">
              <w:rPr>
                <w:rFonts w:eastAsia="Times New Roman"/>
                <w:b/>
                <w:bCs/>
              </w:rPr>
              <w:t>Ukupno prostor namijenjen izvođenju nastave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3AB78" w14:textId="77777777" w:rsidR="00974355" w:rsidRPr="00974355" w:rsidRDefault="00974355" w:rsidP="00B01F86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5FAA7" w14:textId="77777777" w:rsidR="00974355" w:rsidRPr="00974355" w:rsidRDefault="00974355" w:rsidP="00B01F86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74355" w:rsidRPr="00DF6373" w14:paraId="7A9A74FF" w14:textId="77777777" w:rsidTr="00D2233B">
        <w:trPr>
          <w:cantSplit/>
          <w:trHeight w:hRule="exact" w:val="286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FF4" w14:textId="77777777" w:rsidR="00974355" w:rsidRPr="00E24DBF" w:rsidRDefault="00974355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Prostorije za studentske aktivnosti (</w:t>
            </w:r>
            <w:r w:rsidRPr="00D2233B">
              <w:rPr>
                <w:rFonts w:eastAsia="Times New Roman"/>
                <w:bCs/>
                <w:sz w:val="20"/>
              </w:rPr>
              <w:t>učenje, projekti, udruge, studentski zbor i dr.</w:t>
            </w:r>
            <w:r w:rsidRPr="00DF6373">
              <w:rPr>
                <w:rFonts w:eastAsia="Times New Roman"/>
                <w:bCs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A9A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9F1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974355" w:rsidRPr="00DF6373" w14:paraId="65A39C6D" w14:textId="77777777" w:rsidTr="00D2233B">
        <w:trPr>
          <w:cantSplit/>
          <w:trHeight w:hRule="exact" w:val="286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63FC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E24DBF">
              <w:rPr>
                <w:rFonts w:eastAsia="Times New Roman"/>
                <w:bCs/>
              </w:rPr>
              <w:t>Kabineti nastavnika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C12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137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974355" w:rsidRPr="00DF6373" w14:paraId="3F2022D1" w14:textId="77777777" w:rsidTr="00D2233B">
        <w:trPr>
          <w:cantSplit/>
          <w:trHeight w:hRule="exact" w:val="286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C72" w14:textId="77777777" w:rsidR="00974355" w:rsidRPr="00E24DBF" w:rsidRDefault="00974355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U</w:t>
            </w:r>
            <w:r w:rsidRPr="00E24DBF">
              <w:rPr>
                <w:rFonts w:eastAsia="Times New Roman"/>
                <w:bCs/>
              </w:rPr>
              <w:t>redi stručnih službi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AC01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CFD" w14:textId="77777777" w:rsidR="00974355" w:rsidRPr="00DF6373" w:rsidRDefault="00974355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</w:p>
        </w:tc>
      </w:tr>
    </w:tbl>
    <w:p w14:paraId="4EE47DF9" w14:textId="77777777" w:rsidR="00A46A84" w:rsidRPr="00DF6373" w:rsidRDefault="00A46A84" w:rsidP="00B01F86">
      <w:pPr>
        <w:pStyle w:val="Naslov3"/>
      </w:pPr>
      <w:bookmarkStart w:id="367" w:name="_Toc503434272"/>
      <w:bookmarkStart w:id="368" w:name="_Toc503434898"/>
      <w:bookmarkStart w:id="369" w:name="_Toc503434931"/>
      <w:bookmarkStart w:id="370" w:name="_Toc868351"/>
      <w:bookmarkStart w:id="371" w:name="_Toc868394"/>
      <w:bookmarkStart w:id="372" w:name="_Toc868875"/>
      <w:bookmarkStart w:id="373" w:name="_Toc52961166"/>
      <w:bookmarkStart w:id="374" w:name="_Toc135748517"/>
      <w:bookmarkStart w:id="375" w:name="_Toc135753912"/>
      <w:bookmarkStart w:id="376" w:name="_Toc135826659"/>
      <w:bookmarkStart w:id="377" w:name="_Toc135826922"/>
      <w:bookmarkStart w:id="378" w:name="_Toc135826959"/>
      <w:bookmarkStart w:id="379" w:name="_Toc135917475"/>
      <w:bookmarkStart w:id="380" w:name="_Toc135917928"/>
      <w:bookmarkStart w:id="381" w:name="_Toc135918719"/>
      <w:bookmarkStart w:id="382" w:name="_Toc135918842"/>
      <w:bookmarkStart w:id="383" w:name="_Toc140135631"/>
      <w:r w:rsidRPr="00DF6373">
        <w:t>Tablica 4.</w:t>
      </w:r>
      <w:r w:rsidR="00157373">
        <w:t>6</w:t>
      </w:r>
      <w:r w:rsidRPr="00DF6373">
        <w:t>. Kapitalna oprema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r w:rsidRPr="00DF6373">
        <w:t xml:space="preserve"> </w:t>
      </w:r>
    </w:p>
    <w:p w14:paraId="2EC18F54" w14:textId="77777777" w:rsidR="00A46A84" w:rsidRPr="00675929" w:rsidRDefault="00A46A84" w:rsidP="00B01F86">
      <w:pPr>
        <w:spacing w:after="0" w:line="240" w:lineRule="auto"/>
        <w:jc w:val="both"/>
        <w:rPr>
          <w:rFonts w:eastAsia="Times New Roman"/>
          <w:i/>
        </w:rPr>
      </w:pPr>
      <w:r w:rsidRPr="00675929">
        <w:rPr>
          <w:rFonts w:eastAsia="Times New Roman"/>
          <w:i/>
        </w:rPr>
        <w:t>Navedite podatke o raspoloživoj kapitalnoj opremi visokog učilišta čija</w:t>
      </w:r>
      <w:r w:rsidR="00895E21" w:rsidRPr="00675929">
        <w:rPr>
          <w:rFonts w:eastAsia="Times New Roman"/>
          <w:i/>
        </w:rPr>
        <w:t xml:space="preserve"> nabavna vrijednost prelazi </w:t>
      </w:r>
      <w:r w:rsidR="00B96B52" w:rsidRPr="00B96B52">
        <w:rPr>
          <w:rFonts w:eastAsia="Times New Roman"/>
          <w:i/>
        </w:rPr>
        <w:t xml:space="preserve">26.540,00 eura </w:t>
      </w:r>
      <w:r w:rsidR="00B96B52">
        <w:rPr>
          <w:rFonts w:eastAsia="Times New Roman"/>
          <w:i/>
        </w:rPr>
        <w:t>(</w:t>
      </w:r>
      <w:r w:rsidR="00895E21" w:rsidRPr="00675929">
        <w:rPr>
          <w:rFonts w:eastAsia="Times New Roman"/>
          <w:i/>
        </w:rPr>
        <w:t>200.</w:t>
      </w:r>
      <w:r w:rsidRPr="00675929">
        <w:rPr>
          <w:rFonts w:eastAsia="Times New Roman"/>
          <w:i/>
        </w:rPr>
        <w:t>000</w:t>
      </w:r>
      <w:r w:rsidR="00895E21" w:rsidRPr="00675929">
        <w:rPr>
          <w:rFonts w:eastAsia="Times New Roman"/>
          <w:i/>
        </w:rPr>
        <w:t>,00</w:t>
      </w:r>
      <w:r w:rsidRPr="00675929">
        <w:rPr>
          <w:rFonts w:eastAsia="Times New Roman"/>
          <w:i/>
        </w:rPr>
        <w:t xml:space="preserve"> kuna</w:t>
      </w:r>
      <w:r w:rsidR="00B96B52">
        <w:rPr>
          <w:rFonts w:eastAsia="Times New Roman"/>
          <w:i/>
        </w:rPr>
        <w:t>)</w:t>
      </w:r>
      <w:r w:rsidRPr="00675929">
        <w:rPr>
          <w:rFonts w:eastAsia="Times New Roman"/>
          <w:i/>
        </w:rPr>
        <w:t>.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895"/>
        <w:gridCol w:w="3032"/>
      </w:tblGrid>
      <w:tr w:rsidR="00D049BF" w:rsidRPr="00DF6373" w14:paraId="7ED48D30" w14:textId="77777777" w:rsidTr="00D2233B">
        <w:trPr>
          <w:trHeight w:val="294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4322" w14:textId="77777777" w:rsidR="00D049BF" w:rsidRPr="00DF6373" w:rsidRDefault="00D049BF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Naziv instrumenta (opreme)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6358" w14:textId="77777777" w:rsidR="00D049BF" w:rsidRPr="00DF6373" w:rsidRDefault="00D049BF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Nabavna vrijednost</w:t>
            </w:r>
            <w:r w:rsidR="00895E21" w:rsidRPr="00DF6373">
              <w:rPr>
                <w:rFonts w:eastAsia="Times New Roman"/>
                <w:b/>
                <w:bCs/>
              </w:rPr>
              <w:t xml:space="preserve"> (</w:t>
            </w:r>
            <w:r w:rsidR="00F867D5">
              <w:rPr>
                <w:rFonts w:eastAsia="Times New Roman"/>
                <w:b/>
                <w:bCs/>
              </w:rPr>
              <w:t>EUR</w:t>
            </w:r>
            <w:r w:rsidR="00895E21" w:rsidRPr="00DF6373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157" w14:textId="77777777" w:rsidR="00D049BF" w:rsidRPr="00DF6373" w:rsidRDefault="00D049BF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Godina nabave</w:t>
            </w:r>
          </w:p>
        </w:tc>
      </w:tr>
      <w:tr w:rsidR="00D049BF" w:rsidRPr="00DF6373" w14:paraId="7CC5222F" w14:textId="77777777" w:rsidTr="00D2233B">
        <w:trPr>
          <w:trHeight w:val="294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F54" w14:textId="77777777" w:rsidR="00D049BF" w:rsidRPr="00DF6373" w:rsidRDefault="00D049BF" w:rsidP="00B01F86">
            <w:pPr>
              <w:spacing w:after="0"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AC8" w14:textId="77777777" w:rsidR="00D049BF" w:rsidRPr="00DF6373" w:rsidRDefault="00D049BF" w:rsidP="00B01F86">
            <w:pPr>
              <w:spacing w:after="0"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626" w14:textId="77777777" w:rsidR="00D049BF" w:rsidRPr="00DF6373" w:rsidRDefault="00D049BF" w:rsidP="00B01F86">
            <w:pPr>
              <w:spacing w:after="0" w:line="276" w:lineRule="auto"/>
              <w:jc w:val="both"/>
              <w:rPr>
                <w:rFonts w:eastAsia="Times New Roman"/>
                <w:b/>
              </w:rPr>
            </w:pPr>
          </w:p>
        </w:tc>
      </w:tr>
    </w:tbl>
    <w:p w14:paraId="31BD51F2" w14:textId="77777777" w:rsidR="00593E5A" w:rsidRPr="00C85CAB" w:rsidRDefault="00B96B52" w:rsidP="00B01F86">
      <w:pPr>
        <w:spacing w:after="0" w:line="276" w:lineRule="auto"/>
        <w:ind w:left="284"/>
        <w:jc w:val="both"/>
        <w:rPr>
          <w:i/>
          <w:sz w:val="20"/>
        </w:rPr>
      </w:pPr>
      <w:bookmarkStart w:id="384" w:name="_Toc495666379"/>
      <w:bookmarkStart w:id="385" w:name="_Toc503434273"/>
      <w:bookmarkStart w:id="386" w:name="_Toc503434899"/>
      <w:bookmarkStart w:id="387" w:name="_Toc503434932"/>
      <w:r w:rsidRPr="00C85CAB">
        <w:rPr>
          <w:i/>
          <w:sz w:val="20"/>
        </w:rPr>
        <w:t>*Za opremu koja je nabavljena u kunama navodi se odgovarajući iznos u eurima.</w:t>
      </w:r>
    </w:p>
    <w:p w14:paraId="46FD87E8" w14:textId="77777777" w:rsidR="00823503" w:rsidRDefault="00A2642B" w:rsidP="00B01F86">
      <w:pPr>
        <w:pStyle w:val="Naslov3"/>
      </w:pPr>
      <w:bookmarkStart w:id="388" w:name="_Toc868352"/>
      <w:bookmarkStart w:id="389" w:name="_Toc868395"/>
      <w:bookmarkStart w:id="390" w:name="_Toc868876"/>
      <w:bookmarkStart w:id="391" w:name="_Toc52961167"/>
      <w:bookmarkStart w:id="392" w:name="_Toc135748518"/>
      <w:bookmarkStart w:id="393" w:name="_Toc135753913"/>
      <w:bookmarkStart w:id="394" w:name="_Toc135826660"/>
      <w:bookmarkStart w:id="395" w:name="_Toc135826923"/>
      <w:bookmarkStart w:id="396" w:name="_Toc135826960"/>
      <w:bookmarkStart w:id="397" w:name="_Toc135917476"/>
      <w:bookmarkStart w:id="398" w:name="_Toc135917929"/>
      <w:bookmarkStart w:id="399" w:name="_Toc135918720"/>
      <w:bookmarkStart w:id="400" w:name="_Toc135918843"/>
      <w:bookmarkStart w:id="401" w:name="_Toc140135632"/>
      <w:r w:rsidRPr="00DF6373">
        <w:t>Tablica 4.</w:t>
      </w:r>
      <w:r w:rsidR="00157373">
        <w:t>7</w:t>
      </w:r>
      <w:r w:rsidRPr="00DF6373">
        <w:t>. Opremljenost knjižnice</w:t>
      </w:r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</w:p>
    <w:p w14:paraId="0753A4B4" w14:textId="77777777" w:rsidR="00A2642B" w:rsidRPr="00EF1B48" w:rsidRDefault="00823503" w:rsidP="00B01F86">
      <w:pPr>
        <w:spacing w:after="0" w:line="276" w:lineRule="auto"/>
        <w:jc w:val="both"/>
        <w:rPr>
          <w:b/>
          <w:i/>
          <w:sz w:val="20"/>
        </w:rPr>
      </w:pPr>
      <w:r w:rsidRPr="00EF1B48">
        <w:rPr>
          <w:i/>
          <w:sz w:val="20"/>
        </w:rPr>
        <w:t>Navedite podatke za knjižnicu visokog učilišta</w:t>
      </w:r>
      <w:r w:rsidR="002E21A5" w:rsidRPr="00EF1B48">
        <w:rPr>
          <w:i/>
          <w:sz w:val="20"/>
        </w:rPr>
        <w:t>,</w:t>
      </w:r>
      <w:r w:rsidR="00A46A84" w:rsidRPr="00EF1B48">
        <w:rPr>
          <w:i/>
          <w:sz w:val="20"/>
        </w:rPr>
        <w:t xml:space="preserve"> ako postoji.</w:t>
      </w:r>
    </w:p>
    <w:tbl>
      <w:tblPr>
        <w:tblStyle w:val="TableGrid5"/>
        <w:tblW w:w="8926" w:type="dxa"/>
        <w:tblInd w:w="0" w:type="dxa"/>
        <w:tblLook w:val="04A0" w:firstRow="1" w:lastRow="0" w:firstColumn="1" w:lastColumn="0" w:noHBand="0" w:noVBand="1"/>
      </w:tblPr>
      <w:tblGrid>
        <w:gridCol w:w="6799"/>
        <w:gridCol w:w="2127"/>
      </w:tblGrid>
      <w:tr w:rsidR="00157373" w:rsidRPr="00157373" w14:paraId="6CE6453D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4391" w14:textId="77777777" w:rsidR="00157373" w:rsidRPr="00157373" w:rsidRDefault="00157373" w:rsidP="00B01F86">
            <w:pPr>
              <w:rPr>
                <w:rFonts w:ascii="Times New Roman" w:hAnsi="Times New Roman"/>
                <w:b/>
              </w:rPr>
            </w:pPr>
            <w:bookmarkStart w:id="402" w:name="_Toc495666380"/>
            <w:bookmarkStart w:id="403" w:name="_Toc503434274"/>
            <w:bookmarkStart w:id="404" w:name="_Toc503434900"/>
            <w:bookmarkStart w:id="405" w:name="_Toc503434933"/>
            <w:bookmarkStart w:id="406" w:name="_Toc868353"/>
            <w:bookmarkStart w:id="407" w:name="_Toc868396"/>
            <w:bookmarkStart w:id="408" w:name="_Toc868877"/>
            <w:bookmarkStart w:id="409" w:name="_Toc52961168"/>
            <w:r w:rsidRPr="00157373">
              <w:rPr>
                <w:rFonts w:ascii="Times New Roman" w:hAnsi="Times New Roman"/>
                <w:b/>
              </w:rPr>
              <w:t>Kriterij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D1AA" w14:textId="77777777" w:rsidR="00157373" w:rsidRPr="00157373" w:rsidRDefault="00157373" w:rsidP="00B01F86">
            <w:pPr>
              <w:rPr>
                <w:rFonts w:ascii="Times New Roman" w:hAnsi="Times New Roman"/>
                <w:b/>
              </w:rPr>
            </w:pPr>
            <w:r w:rsidRPr="00157373">
              <w:rPr>
                <w:rFonts w:ascii="Times New Roman" w:hAnsi="Times New Roman"/>
                <w:b/>
              </w:rPr>
              <w:t>Vrijednost</w:t>
            </w:r>
          </w:p>
        </w:tc>
      </w:tr>
      <w:tr w:rsidR="00157373" w:rsidRPr="00157373" w14:paraId="0FBA732A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373C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Ukupna površina knjižničnog prostora (u m</w:t>
            </w:r>
            <w:r w:rsidRPr="00F867D5">
              <w:rPr>
                <w:rFonts w:ascii="Times New Roman" w:hAnsi="Times New Roman"/>
                <w:vertAlign w:val="superscript"/>
              </w:rPr>
              <w:t>2</w:t>
            </w:r>
            <w:r w:rsidRPr="00157373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F3A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2D4F30C4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C37B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Ukupna površina čitaoničkog prostora knjižnice namijenjenog za rad korisnika (u m</w:t>
            </w:r>
            <w:r w:rsidRPr="00F867D5">
              <w:rPr>
                <w:rFonts w:ascii="Times New Roman" w:hAnsi="Times New Roman"/>
                <w:vertAlign w:val="superscript"/>
              </w:rPr>
              <w:t>2</w:t>
            </w:r>
            <w:r w:rsidRPr="00157373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2DA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0A753CDD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9230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Ukupan broj korisničkih mjesta u knjižnici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241E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07B6D1BA" w14:textId="77777777" w:rsidTr="00B01F86">
        <w:trPr>
          <w:trHeight w:val="26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92F8" w14:textId="77777777" w:rsidR="00157373" w:rsidRPr="00157373" w:rsidRDefault="00157373" w:rsidP="00B01F86">
            <w:pPr>
              <w:rPr>
                <w:rFonts w:ascii="Times New Roman" w:hAnsi="Times New Roman"/>
                <w:vertAlign w:val="superscript"/>
              </w:rPr>
            </w:pPr>
            <w:r w:rsidRPr="00157373">
              <w:rPr>
                <w:rFonts w:ascii="Times New Roman" w:hAnsi="Times New Roman"/>
              </w:rPr>
              <w:t>Otvorenost čitaoničkog prostora knjižnice za korisnike (broj sati tjedno)</w:t>
            </w:r>
            <w:r w:rsidRPr="0015737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622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7B099400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8B37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Dostupnost stručnog knjižničnog osoblja za rad s korisnicima (broj sati tjedno)</w:t>
            </w:r>
            <w:r w:rsidRPr="0015737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AC2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4C450A" w:rsidRPr="00157373" w14:paraId="2BCFF4D4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A33" w14:textId="77777777" w:rsidR="004C450A" w:rsidRPr="00157373" w:rsidRDefault="004C450A" w:rsidP="00B01F86">
            <w:r w:rsidRPr="004C450A">
              <w:rPr>
                <w:rFonts w:ascii="Times New Roman" w:hAnsi="Times New Roman"/>
              </w:rPr>
              <w:t>Broj knjižničarsk</w:t>
            </w:r>
            <w:r>
              <w:rPr>
                <w:rFonts w:ascii="Times New Roman" w:hAnsi="Times New Roman"/>
              </w:rPr>
              <w:t>ih</w:t>
            </w:r>
            <w:r w:rsidRPr="004C450A">
              <w:rPr>
                <w:rFonts w:ascii="Times New Roman" w:hAnsi="Times New Roman"/>
              </w:rPr>
              <w:t xml:space="preserve"> djelatnika u zvanju knjižničar ili višem stručnom zvanju u punom radnom vremenu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64A" w14:textId="77777777" w:rsidR="004C450A" w:rsidRPr="00157373" w:rsidRDefault="004C450A" w:rsidP="00B01F86"/>
        </w:tc>
      </w:tr>
      <w:tr w:rsidR="00157373" w:rsidRPr="00157373" w14:paraId="7F355CCF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2AE0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 xml:space="preserve">Broj </w:t>
            </w:r>
            <w:r w:rsidR="004C450A">
              <w:rPr>
                <w:rFonts w:ascii="Times New Roman" w:hAnsi="Times New Roman"/>
              </w:rPr>
              <w:t xml:space="preserve">ostalih </w:t>
            </w:r>
            <w:r w:rsidR="004C450A" w:rsidRPr="004C450A">
              <w:rPr>
                <w:rFonts w:ascii="Times New Roman" w:hAnsi="Times New Roman"/>
              </w:rPr>
              <w:t>knjižničarsk</w:t>
            </w:r>
            <w:r w:rsidR="004C450A">
              <w:rPr>
                <w:rFonts w:ascii="Times New Roman" w:hAnsi="Times New Roman"/>
              </w:rPr>
              <w:t>ih</w:t>
            </w:r>
            <w:r w:rsidR="004C450A" w:rsidRPr="004C450A">
              <w:rPr>
                <w:rFonts w:ascii="Times New Roman" w:hAnsi="Times New Roman"/>
              </w:rPr>
              <w:t xml:space="preserve"> djelatnika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69E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5FE90BB0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60FE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Ukupan broj zaposlenih u knjižnici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A69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4F9158D9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4E36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Ukupan broj knjiga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6FA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6B4D687A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697B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Ukupan broj naslova udžbenika obvezne literature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5B2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6DC2FBA0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FDB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Ukupan broj primjeraka udžbenika obvezne literature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ED1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63316D2A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0FB3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  <w:r w:rsidRPr="00157373">
              <w:rPr>
                <w:rFonts w:ascii="Times New Roman" w:hAnsi="Times New Roman"/>
              </w:rPr>
              <w:t>Ukupan broj tiskanih časopisa koje knjižnica ima u fondu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97E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7BCFAD69" w14:textId="77777777" w:rsidTr="00B01F86">
        <w:trPr>
          <w:trHeight w:val="51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CEA7" w14:textId="77777777" w:rsidR="00157373" w:rsidRPr="00DA32EB" w:rsidRDefault="00157373" w:rsidP="00B01F86">
            <w:pPr>
              <w:rPr>
                <w:rFonts w:ascii="Times New Roman" w:hAnsi="Times New Roman"/>
              </w:rPr>
            </w:pPr>
            <w:r w:rsidRPr="00DA32EB">
              <w:rPr>
                <w:rFonts w:ascii="Times New Roman" w:hAnsi="Times New Roman"/>
              </w:rPr>
              <w:t>Broj elektroničkih časopisa s pristupom cjelovitim tekstovima koje VU ili nadređeno sveučilište pretplaćuje vlastitim sredstvima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A2B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7892AA6F" w14:textId="77777777" w:rsidTr="00B01F86">
        <w:trPr>
          <w:trHeight w:val="25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96D8" w14:textId="77777777" w:rsidR="00157373" w:rsidRPr="00DA32EB" w:rsidRDefault="00157373" w:rsidP="00B01F86">
            <w:pPr>
              <w:rPr>
                <w:rFonts w:ascii="Times New Roman" w:hAnsi="Times New Roman"/>
              </w:rPr>
            </w:pPr>
            <w:r w:rsidRPr="00DA32EB">
              <w:rPr>
                <w:rFonts w:ascii="Times New Roman" w:hAnsi="Times New Roman"/>
              </w:rPr>
              <w:t xml:space="preserve">Ukupan broj elektroničkih časopisa kojima </w:t>
            </w:r>
            <w:r w:rsidR="00383E18" w:rsidRPr="00DA32EB">
              <w:rPr>
                <w:rFonts w:ascii="Times New Roman" w:hAnsi="Times New Roman"/>
              </w:rPr>
              <w:t xml:space="preserve">zaposlenici </w:t>
            </w:r>
            <w:r w:rsidRPr="00DA32EB">
              <w:rPr>
                <w:rFonts w:ascii="Times New Roman" w:hAnsi="Times New Roman"/>
              </w:rPr>
              <w:t>i studenti imaju pristup</w:t>
            </w:r>
            <w:r w:rsidRPr="00DA32EB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67E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123E85C5" w14:textId="77777777" w:rsidTr="00B01F86">
        <w:trPr>
          <w:trHeight w:val="5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5C49" w14:textId="77777777" w:rsidR="00157373" w:rsidRPr="00DA32EB" w:rsidRDefault="00157373" w:rsidP="00B01F86">
            <w:pPr>
              <w:rPr>
                <w:rFonts w:ascii="Times New Roman" w:hAnsi="Times New Roman"/>
              </w:rPr>
            </w:pPr>
            <w:r w:rsidRPr="00DA32EB">
              <w:rPr>
                <w:rFonts w:ascii="Times New Roman" w:hAnsi="Times New Roman"/>
              </w:rPr>
              <w:t>Broj bibliografskih baza podataka koje VU ili nadređeno sveučilište pretplaćuje vlastitim sredstvima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F05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  <w:tr w:rsidR="00157373" w:rsidRPr="00157373" w14:paraId="270B41A6" w14:textId="77777777" w:rsidTr="00B01F86">
        <w:trPr>
          <w:trHeight w:val="38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9DD4" w14:textId="77777777" w:rsidR="00157373" w:rsidRPr="00DA32EB" w:rsidRDefault="00157373" w:rsidP="00B01F86">
            <w:pPr>
              <w:rPr>
                <w:rFonts w:ascii="Times New Roman" w:hAnsi="Times New Roman"/>
              </w:rPr>
            </w:pPr>
            <w:r w:rsidRPr="00DA32EB">
              <w:rPr>
                <w:rFonts w:ascii="Times New Roman" w:hAnsi="Times New Roman"/>
              </w:rPr>
              <w:lastRenderedPageBreak/>
              <w:t xml:space="preserve">Ukupan broj bibliografskih baza podataka kojima </w:t>
            </w:r>
            <w:r w:rsidR="00383E18" w:rsidRPr="00DA32EB">
              <w:rPr>
                <w:rFonts w:ascii="Times New Roman" w:hAnsi="Times New Roman"/>
              </w:rPr>
              <w:t>zaposlenici</w:t>
            </w:r>
            <w:r w:rsidRPr="00DA32EB">
              <w:rPr>
                <w:rFonts w:ascii="Times New Roman" w:hAnsi="Times New Roman"/>
              </w:rPr>
              <w:t xml:space="preserve"> i studenti imaju pristup</w:t>
            </w:r>
            <w:r w:rsidRPr="00DA32EB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786" w14:textId="77777777" w:rsidR="00157373" w:rsidRPr="00157373" w:rsidRDefault="00157373" w:rsidP="00B01F86">
            <w:pPr>
              <w:rPr>
                <w:rFonts w:ascii="Times New Roman" w:hAnsi="Times New Roman"/>
              </w:rPr>
            </w:pPr>
          </w:p>
        </w:tc>
      </w:tr>
    </w:tbl>
    <w:p w14:paraId="75E23B6B" w14:textId="77777777" w:rsidR="00157373" w:rsidRPr="00157373" w:rsidRDefault="00157373" w:rsidP="00B01F86">
      <w:pPr>
        <w:spacing w:after="0" w:line="240" w:lineRule="auto"/>
        <w:ind w:left="142"/>
        <w:rPr>
          <w:rFonts w:eastAsia="Calibri"/>
          <w:i/>
          <w:sz w:val="18"/>
          <w:szCs w:val="18"/>
        </w:rPr>
      </w:pPr>
      <w:r w:rsidRPr="00157373">
        <w:rPr>
          <w:rFonts w:ascii="Calibri" w:eastAsia="Calibri" w:hAnsi="Calibri"/>
          <w:i/>
          <w:sz w:val="20"/>
          <w:szCs w:val="20"/>
          <w:vertAlign w:val="superscript"/>
        </w:rPr>
        <w:footnoteRef/>
      </w:r>
      <w:r w:rsidRPr="00157373">
        <w:rPr>
          <w:rFonts w:ascii="Calibri" w:eastAsia="Calibri" w:hAnsi="Calibri"/>
          <w:i/>
          <w:sz w:val="20"/>
          <w:szCs w:val="20"/>
        </w:rPr>
        <w:t xml:space="preserve"> </w:t>
      </w:r>
      <w:r w:rsidRPr="00157373">
        <w:rPr>
          <w:rFonts w:eastAsia="Calibri"/>
          <w:i/>
          <w:sz w:val="18"/>
          <w:szCs w:val="18"/>
        </w:rPr>
        <w:t>Broj sati tjedno u kojima korisnici knjižnice mogu koristiti čitaonički prostor.</w:t>
      </w:r>
    </w:p>
    <w:p w14:paraId="030E67F8" w14:textId="77777777" w:rsidR="00157373" w:rsidRPr="00157373" w:rsidRDefault="00157373" w:rsidP="00B01F86">
      <w:pPr>
        <w:spacing w:after="0" w:line="240" w:lineRule="auto"/>
        <w:ind w:left="142"/>
        <w:rPr>
          <w:rFonts w:eastAsia="Calibri"/>
          <w:i/>
          <w:sz w:val="18"/>
          <w:szCs w:val="18"/>
        </w:rPr>
      </w:pPr>
      <w:r w:rsidRPr="00383E18">
        <w:rPr>
          <w:rFonts w:eastAsia="Calibri"/>
          <w:i/>
          <w:sz w:val="18"/>
          <w:szCs w:val="18"/>
          <w:vertAlign w:val="superscript"/>
        </w:rPr>
        <w:t>2</w:t>
      </w:r>
      <w:r w:rsidRPr="00157373">
        <w:rPr>
          <w:rFonts w:eastAsia="Calibri"/>
          <w:i/>
          <w:sz w:val="18"/>
          <w:szCs w:val="18"/>
        </w:rPr>
        <w:t xml:space="preserve"> Broj sati tjedno u kojima je stručno knjižnično osoblje dostupno korisnicima za usluge i upite.</w:t>
      </w:r>
    </w:p>
    <w:p w14:paraId="5AB73E61" w14:textId="77777777" w:rsidR="00157373" w:rsidRPr="00157373" w:rsidRDefault="00157373" w:rsidP="00B01F86">
      <w:pPr>
        <w:spacing w:after="0" w:line="240" w:lineRule="auto"/>
        <w:ind w:left="142"/>
        <w:rPr>
          <w:rFonts w:eastAsia="Calibri"/>
          <w:i/>
          <w:sz w:val="18"/>
          <w:szCs w:val="18"/>
        </w:rPr>
      </w:pPr>
      <w:r w:rsidRPr="00383E18">
        <w:rPr>
          <w:rFonts w:eastAsia="Calibri"/>
          <w:i/>
          <w:sz w:val="18"/>
          <w:szCs w:val="18"/>
          <w:vertAlign w:val="superscript"/>
        </w:rPr>
        <w:t>3</w:t>
      </w:r>
      <w:r w:rsidRPr="00157373">
        <w:rPr>
          <w:rFonts w:eastAsia="Calibri"/>
          <w:i/>
          <w:sz w:val="18"/>
          <w:szCs w:val="18"/>
        </w:rPr>
        <w:t xml:space="preserve"> Uključuje naslove </w:t>
      </w:r>
      <w:r w:rsidR="00FF02F8">
        <w:rPr>
          <w:rFonts w:eastAsia="Calibri"/>
          <w:i/>
          <w:sz w:val="18"/>
          <w:szCs w:val="18"/>
        </w:rPr>
        <w:t xml:space="preserve">iz pretplate </w:t>
      </w:r>
      <w:r w:rsidRPr="00157373">
        <w:rPr>
          <w:rFonts w:eastAsia="Calibri"/>
          <w:i/>
          <w:sz w:val="18"/>
          <w:szCs w:val="18"/>
        </w:rPr>
        <w:t xml:space="preserve">sredstvima </w:t>
      </w:r>
      <w:r w:rsidR="00383E18">
        <w:rPr>
          <w:rFonts w:eastAsia="Calibri"/>
          <w:i/>
          <w:sz w:val="18"/>
          <w:szCs w:val="18"/>
        </w:rPr>
        <w:t>visokog učilišta</w:t>
      </w:r>
      <w:r w:rsidRPr="00157373">
        <w:rPr>
          <w:rFonts w:eastAsia="Calibri"/>
          <w:i/>
          <w:sz w:val="18"/>
          <w:szCs w:val="18"/>
        </w:rPr>
        <w:t xml:space="preserve"> ili nadređenog sveučilišta, naslove </w:t>
      </w:r>
      <w:r w:rsidR="00A7231A">
        <w:rPr>
          <w:rFonts w:eastAsia="Calibri"/>
          <w:i/>
          <w:sz w:val="18"/>
          <w:szCs w:val="18"/>
        </w:rPr>
        <w:t xml:space="preserve">iz pretplate </w:t>
      </w:r>
      <w:r w:rsidRPr="00157373">
        <w:rPr>
          <w:rFonts w:eastAsia="Calibri"/>
          <w:i/>
          <w:sz w:val="18"/>
          <w:szCs w:val="18"/>
        </w:rPr>
        <w:t xml:space="preserve">na nacionalnoj razini kojima studenti i </w:t>
      </w:r>
      <w:r w:rsidR="00383E18">
        <w:rPr>
          <w:rFonts w:eastAsia="Calibri"/>
          <w:i/>
          <w:sz w:val="18"/>
          <w:szCs w:val="18"/>
        </w:rPr>
        <w:t>zaposlenici visokog učilišta</w:t>
      </w:r>
      <w:r w:rsidR="00383E18" w:rsidRPr="00157373">
        <w:rPr>
          <w:rFonts w:eastAsia="Calibri"/>
          <w:i/>
          <w:sz w:val="18"/>
          <w:szCs w:val="18"/>
        </w:rPr>
        <w:t xml:space="preserve"> </w:t>
      </w:r>
      <w:r w:rsidRPr="00157373">
        <w:rPr>
          <w:rFonts w:eastAsia="Calibri"/>
          <w:i/>
          <w:sz w:val="18"/>
          <w:szCs w:val="18"/>
        </w:rPr>
        <w:t>imaju pristup, kao i naslove dostupne u otvorenom pristupu.</w:t>
      </w:r>
    </w:p>
    <w:p w14:paraId="42E0EC4D" w14:textId="77777777" w:rsidR="00383E18" w:rsidRDefault="00157373" w:rsidP="00B01F86">
      <w:pPr>
        <w:spacing w:line="256" w:lineRule="auto"/>
        <w:ind w:left="142"/>
      </w:pPr>
      <w:r w:rsidRPr="00383E18">
        <w:rPr>
          <w:rFonts w:eastAsia="Calibri"/>
          <w:i/>
          <w:sz w:val="18"/>
          <w:szCs w:val="18"/>
          <w:vertAlign w:val="superscript"/>
        </w:rPr>
        <w:t>4</w:t>
      </w:r>
      <w:r w:rsidRPr="00157373">
        <w:rPr>
          <w:rFonts w:eastAsia="Calibri"/>
          <w:i/>
          <w:sz w:val="18"/>
          <w:szCs w:val="18"/>
        </w:rPr>
        <w:t xml:space="preserve"> Uključuje bibliografske baze podataka </w:t>
      </w:r>
      <w:r w:rsidR="00A7231A">
        <w:rPr>
          <w:rFonts w:eastAsia="Calibri"/>
          <w:i/>
          <w:sz w:val="18"/>
          <w:szCs w:val="18"/>
        </w:rPr>
        <w:t xml:space="preserve">iz pretplate </w:t>
      </w:r>
      <w:r w:rsidRPr="00157373">
        <w:rPr>
          <w:rFonts w:eastAsia="Calibri"/>
          <w:i/>
          <w:sz w:val="18"/>
          <w:szCs w:val="18"/>
        </w:rPr>
        <w:t xml:space="preserve">sredstvima </w:t>
      </w:r>
      <w:r w:rsidR="00383E18">
        <w:rPr>
          <w:rFonts w:eastAsia="Calibri"/>
          <w:i/>
          <w:sz w:val="18"/>
          <w:szCs w:val="18"/>
        </w:rPr>
        <w:t>visokog učilišta</w:t>
      </w:r>
      <w:r w:rsidRPr="00157373">
        <w:rPr>
          <w:rFonts w:eastAsia="Calibri"/>
          <w:i/>
          <w:sz w:val="18"/>
          <w:szCs w:val="18"/>
        </w:rPr>
        <w:t xml:space="preserve"> ili nadređenog sveučilišta, naslove </w:t>
      </w:r>
      <w:r w:rsidR="00A7231A">
        <w:rPr>
          <w:rFonts w:eastAsia="Calibri"/>
          <w:i/>
          <w:sz w:val="18"/>
          <w:szCs w:val="18"/>
        </w:rPr>
        <w:t>iz pretplate</w:t>
      </w:r>
      <w:r w:rsidRPr="00157373">
        <w:rPr>
          <w:rFonts w:eastAsia="Calibri"/>
          <w:i/>
          <w:sz w:val="18"/>
          <w:szCs w:val="18"/>
        </w:rPr>
        <w:t xml:space="preserve"> na nacionalnoj razini kojima studenti i </w:t>
      </w:r>
      <w:r w:rsidR="00383E18">
        <w:rPr>
          <w:rFonts w:eastAsia="Calibri"/>
          <w:i/>
          <w:sz w:val="18"/>
          <w:szCs w:val="18"/>
        </w:rPr>
        <w:t>zaposlenici</w:t>
      </w:r>
      <w:r w:rsidRPr="00157373">
        <w:rPr>
          <w:rFonts w:eastAsia="Calibri"/>
          <w:i/>
          <w:sz w:val="18"/>
          <w:szCs w:val="18"/>
        </w:rPr>
        <w:t xml:space="preserve"> </w:t>
      </w:r>
      <w:r w:rsidR="00383E18">
        <w:rPr>
          <w:rFonts w:eastAsia="Calibri"/>
          <w:i/>
          <w:sz w:val="18"/>
          <w:szCs w:val="18"/>
        </w:rPr>
        <w:t>visokog učilišta</w:t>
      </w:r>
      <w:r w:rsidRPr="00157373">
        <w:rPr>
          <w:rFonts w:eastAsia="Calibri"/>
          <w:i/>
          <w:sz w:val="18"/>
          <w:szCs w:val="18"/>
        </w:rPr>
        <w:t xml:space="preserve"> imaju pristup, kao i naslove dostupne u otvorenom pristupu.</w:t>
      </w:r>
      <w:r w:rsidR="00383E18">
        <w:br w:type="page"/>
      </w:r>
    </w:p>
    <w:p w14:paraId="49D62761" w14:textId="77777777" w:rsidR="00A16625" w:rsidRPr="00A16625" w:rsidRDefault="00A16625" w:rsidP="00B01F86">
      <w:bookmarkStart w:id="410" w:name="_Toc135748519"/>
    </w:p>
    <w:p w14:paraId="37B1932C" w14:textId="77777777" w:rsidR="00210347" w:rsidRPr="00DF6373" w:rsidRDefault="00210347" w:rsidP="00B01F86">
      <w:pPr>
        <w:pStyle w:val="Naslov3"/>
      </w:pPr>
      <w:bookmarkStart w:id="411" w:name="_Toc135753914"/>
      <w:bookmarkStart w:id="412" w:name="_Toc135826661"/>
      <w:bookmarkStart w:id="413" w:name="_Toc135826924"/>
      <w:bookmarkStart w:id="414" w:name="_Toc135826961"/>
      <w:bookmarkStart w:id="415" w:name="_Toc135917477"/>
      <w:bookmarkStart w:id="416" w:name="_Toc135917930"/>
      <w:bookmarkStart w:id="417" w:name="_Toc135918721"/>
      <w:bookmarkStart w:id="418" w:name="_Toc135918844"/>
      <w:bookmarkStart w:id="419" w:name="_Toc140135633"/>
      <w:r w:rsidRPr="00DF6373">
        <w:t>Tablica 4.</w:t>
      </w:r>
      <w:r w:rsidR="008D2852">
        <w:t>8</w:t>
      </w:r>
      <w:r w:rsidR="00B77DF9">
        <w:t>.</w:t>
      </w:r>
      <w:r w:rsidR="00C85CAB">
        <w:t xml:space="preserve"> </w:t>
      </w:r>
      <w:r w:rsidRPr="00DF6373">
        <w:t>Financijska evaluacija</w:t>
      </w:r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="00383E18">
        <w:t xml:space="preserve"> za zadnje dvije kalendarske godine</w:t>
      </w:r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</w:p>
    <w:tbl>
      <w:tblPr>
        <w:tblpPr w:leftFromText="180" w:rightFromText="180" w:vertAnchor="text" w:tblpXSpec="center" w:tblpY="1"/>
        <w:tblOverlap w:val="never"/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5581"/>
        <w:gridCol w:w="1378"/>
        <w:gridCol w:w="1378"/>
      </w:tblGrid>
      <w:tr w:rsidR="00707B83" w:rsidRPr="00DF6373" w14:paraId="6488AF8F" w14:textId="77777777" w:rsidTr="000E2359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E25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C1FF24" w14:textId="77777777" w:rsidR="00707B83" w:rsidRPr="00DF6373" w:rsidRDefault="000E2359" w:rsidP="00B01F86">
            <w:pPr>
              <w:spacing w:after="0" w:line="276" w:lineRule="auto"/>
              <w:jc w:val="center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PRIHODI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65EFC8" w14:textId="77777777" w:rsidR="00707B83" w:rsidRPr="00DF6373" w:rsidRDefault="00345B94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N-1</w:t>
            </w:r>
          </w:p>
          <w:p w14:paraId="77AC8E1D" w14:textId="77777777" w:rsidR="00707B83" w:rsidRPr="00DF6373" w:rsidRDefault="00475037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kalendarska</w:t>
            </w:r>
            <w:r w:rsidR="00707B83" w:rsidRPr="00DF6373">
              <w:rPr>
                <w:rFonts w:eastAsia="Times New Roman"/>
                <w:b/>
                <w:bCs/>
              </w:rPr>
              <w:t xml:space="preserve"> godina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D4F329" w14:textId="77777777" w:rsidR="00707B83" w:rsidRPr="00DF6373" w:rsidRDefault="00345B94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N</w:t>
            </w:r>
          </w:p>
          <w:p w14:paraId="518132DA" w14:textId="77777777" w:rsidR="00707B83" w:rsidRPr="00DF6373" w:rsidRDefault="00475037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kalendarska</w:t>
            </w:r>
            <w:r w:rsidR="00707B83" w:rsidRPr="00DF6373">
              <w:rPr>
                <w:rFonts w:eastAsia="Times New Roman"/>
                <w:b/>
                <w:bCs/>
              </w:rPr>
              <w:t xml:space="preserve"> godina</w:t>
            </w:r>
          </w:p>
        </w:tc>
      </w:tr>
      <w:tr w:rsidR="00707B83" w:rsidRPr="00DF6373" w14:paraId="0C5D508E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D09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52C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PRIHODI IZ DRŽAVNOG PRORAČUNA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032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7B5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40ACCFBA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1B18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5ACF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Plaće za zaposlene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10A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E4D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660B0098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0DF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1.3.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DBB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Vanjska suradnja u nastavi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D28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26D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6B7F2658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E9F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1.4.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6B8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Domaći znanstveni projekti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F2DC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D99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267D55B2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EDEA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1.5.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BDE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Međunarodni znanstveni projekti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6E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A6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0F31974A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5F90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1.6.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F3F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Međunarodna suradnja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5C0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3A1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649F6432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B68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1.7.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CE7B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Organizacija znanstvenih skupova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726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4B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50304864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4F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 xml:space="preserve">1.8. 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A8F8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223A87">
              <w:rPr>
                <w:rFonts w:eastAsia="Times New Roman"/>
                <w:bCs/>
              </w:rPr>
              <w:t>Nabava časopisa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1440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32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134DE37B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F5C6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1.11.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97C6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Oprema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87E2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B3BC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20F48281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914B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1.12.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926" w14:textId="77777777" w:rsidR="00707B83" w:rsidRPr="00DF6373" w:rsidRDefault="0047503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223A87">
              <w:rPr>
                <w:rFonts w:eastAsia="Times New Roman"/>
                <w:bCs/>
              </w:rPr>
              <w:t xml:space="preserve">Ukupno </w:t>
            </w:r>
            <w:r w:rsidRPr="00DF6373">
              <w:rPr>
                <w:rFonts w:eastAsia="Times New Roman"/>
                <w:bCs/>
              </w:rPr>
              <w:t>ostal</w:t>
            </w:r>
            <w:r w:rsidR="00FA7373">
              <w:rPr>
                <w:rFonts w:eastAsia="Times New Roman"/>
                <w:bCs/>
              </w:rPr>
              <w:t>o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48B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5C1C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54C7DAAF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4AA8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E6ED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PRIHODI IZ PRORAČUNA OSTALIH JAVNIH IZVORA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80C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45CE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45B009ED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62A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83E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Prihodi i pomoći od jedinica lokalne uprave i samouprave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202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88B2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73442643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AD35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 xml:space="preserve">2.2. 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125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Prihodi i pomoći ostalih subjekata (primjerice Nacionalna zaklada za znanost)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654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610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22853B7A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B53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2.3.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10AF" w14:textId="77777777" w:rsidR="00707B83" w:rsidRPr="00DF6373" w:rsidRDefault="0047503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223A87">
              <w:rPr>
                <w:rFonts w:eastAsia="Times New Roman"/>
                <w:bCs/>
              </w:rPr>
              <w:t>Ukupno ostal</w:t>
            </w:r>
            <w:r w:rsidR="00FA7373">
              <w:rPr>
                <w:rFonts w:eastAsia="Times New Roman"/>
                <w:bCs/>
              </w:rPr>
              <w:t>o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F87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921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458BAD1B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828C" w14:textId="77777777" w:rsidR="00707B83" w:rsidRPr="00FA7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FA7373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CCA" w14:textId="77777777" w:rsidR="00707B83" w:rsidRPr="00FA7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FA7373">
              <w:rPr>
                <w:rFonts w:eastAsia="Times New Roman"/>
                <w:b/>
                <w:bCs/>
              </w:rPr>
              <w:t>PRIHODI OD KAMATA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276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E1BB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426679EA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CD69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E80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PRIHODI OD VLASTITE DJELATNOSTI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7AC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CCA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707B83" w:rsidRPr="00DF6373" w14:paraId="468D292B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D940" w14:textId="77777777" w:rsidR="00707B83" w:rsidRPr="00D61227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  <w:i/>
              </w:rPr>
            </w:pPr>
            <w:r w:rsidRPr="00D61227">
              <w:rPr>
                <w:rFonts w:eastAsia="Times New Roman"/>
                <w:b/>
                <w:bCs/>
                <w:i/>
              </w:rPr>
              <w:t>4.1.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4E3" w14:textId="77777777" w:rsidR="00707B83" w:rsidRPr="00383E18" w:rsidRDefault="00707B8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383E18">
              <w:rPr>
                <w:rFonts w:eastAsia="Times New Roman"/>
                <w:b/>
                <w:bCs/>
              </w:rPr>
              <w:t>Školarine</w:t>
            </w:r>
            <w:r w:rsidR="00383E18" w:rsidRPr="00383E18">
              <w:rPr>
                <w:rFonts w:eastAsia="Times New Roman"/>
                <w:b/>
                <w:bCs/>
              </w:rPr>
              <w:t xml:space="preserve"> </w:t>
            </w:r>
            <w:r w:rsidR="0040611C" w:rsidRPr="00383E18">
              <w:rPr>
                <w:rFonts w:eastAsia="Times New Roman"/>
                <w:b/>
                <w:bCs/>
              </w:rPr>
              <w:t xml:space="preserve">– sveučilišni studiji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1D07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50BC" w14:textId="77777777" w:rsidR="00707B83" w:rsidRPr="00DF6373" w:rsidRDefault="00707B8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D61227" w:rsidRPr="00DF6373" w14:paraId="151C6C84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2D9D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4.1.1.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B575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prijediplomska razina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FAE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634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D61227" w:rsidRPr="00DF6373" w14:paraId="79D85125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7F2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4.1.2.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C1D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diplomska razina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FD3E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556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D61227" w:rsidRPr="00DF6373" w14:paraId="637044D3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F0C6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4.1.3.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157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poslijediplomska razina – specijalistički studiji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8B9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CD42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D61227" w:rsidRPr="00DF6373" w14:paraId="0A411000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4969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4.1.4.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D86" w14:textId="77777777" w:rsidR="00D61227" w:rsidRPr="00383E18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383E18">
              <w:rPr>
                <w:rFonts w:eastAsia="Times New Roman"/>
                <w:bCs/>
              </w:rPr>
              <w:t>poslijediplomska razina – doktorski studiji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2B99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855" w14:textId="77777777" w:rsidR="00D61227" w:rsidRPr="00DF6373" w:rsidRDefault="00D61227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40611C" w:rsidRPr="00DF6373" w14:paraId="2D92979A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F89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4.2.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C2B" w14:textId="77777777" w:rsidR="0040611C" w:rsidRPr="00383E18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383E18">
              <w:rPr>
                <w:rFonts w:eastAsia="Times New Roman"/>
                <w:b/>
                <w:bCs/>
              </w:rPr>
              <w:t>Školarine</w:t>
            </w:r>
            <w:r w:rsidR="00383E18" w:rsidRPr="00383E18">
              <w:rPr>
                <w:rFonts w:eastAsia="Times New Roman"/>
                <w:b/>
                <w:bCs/>
              </w:rPr>
              <w:t xml:space="preserve"> </w:t>
            </w:r>
            <w:r w:rsidRPr="00383E18">
              <w:rPr>
                <w:rFonts w:eastAsia="Times New Roman"/>
                <w:b/>
                <w:bCs/>
              </w:rPr>
              <w:t xml:space="preserve">– stručni studiji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222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6D81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40611C" w:rsidRPr="00DF6373" w14:paraId="27148679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A916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4.2.1.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AF65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prijediplomska razina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A004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89B3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40611C" w:rsidRPr="00DF6373" w14:paraId="24E7F58A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FE7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4.2.2.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9DA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diplomska razina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07B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91D1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383E18" w:rsidRPr="00DF6373" w14:paraId="6C15385D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7736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4.3.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8C7" w14:textId="77777777" w:rsidR="00383E18" w:rsidRPr="00383E18" w:rsidRDefault="00383E18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383E18">
              <w:rPr>
                <w:rFonts w:eastAsia="Times New Roman"/>
                <w:b/>
                <w:bCs/>
              </w:rPr>
              <w:t>Projekti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55D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105A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40611C" w:rsidRPr="00DF6373" w14:paraId="3E6D7192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8AA" w14:textId="77777777" w:rsidR="0040611C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4.3.1.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656B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Znanstveni projekti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9489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1D5D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40611C" w:rsidRPr="00DF6373" w14:paraId="06F8E37E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064" w14:textId="77777777" w:rsidR="0040611C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4.3.2.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6158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Stručni projekti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C77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6B7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383E18" w:rsidRPr="00DF6373" w14:paraId="69BEA5FF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9AA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4.4.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DC6" w14:textId="77777777" w:rsidR="00383E18" w:rsidRPr="00383E18" w:rsidRDefault="00383E18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383E18">
              <w:rPr>
                <w:rFonts w:eastAsia="Times New Roman"/>
                <w:b/>
                <w:bCs/>
              </w:rPr>
              <w:t>Prihodi od najma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758D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D26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383E18" w:rsidRPr="00DF6373" w14:paraId="3D2928F8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1482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4.5.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9624" w14:textId="77777777" w:rsidR="00383E18" w:rsidRPr="00223A87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Ukupno ostalo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D7E3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268F" w14:textId="77777777" w:rsidR="00383E18" w:rsidRPr="00DF6373" w:rsidRDefault="00383E18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40611C" w:rsidRPr="00DF6373" w14:paraId="0B220C37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9705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E5C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PRIHODI PO POSEBNIM PROPISIMA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167E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D05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40611C" w:rsidRPr="00DF6373" w14:paraId="35702095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53D3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5.1.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82E" w14:textId="77777777" w:rsidR="0040611C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Školarine (sve razine i vrste studija)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771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81F" w14:textId="77777777" w:rsidR="0040611C" w:rsidRPr="00DF6373" w:rsidRDefault="0040611C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45D28337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CD5F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5.2.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75CD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Naknade za upis</w:t>
            </w:r>
            <w:r>
              <w:rPr>
                <w:rFonts w:eastAsia="Times New Roman"/>
                <w:bCs/>
              </w:rPr>
              <w:t xml:space="preserve"> studija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D77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FD3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30F9E9E6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AC59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5.3.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B29E" w14:textId="77777777" w:rsidR="00FA7373" w:rsidRPr="00FA7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Dodatna provjera posebnih znanja, vještina i sposobnosti (npr. ako se provodi prilikom upisa na studij)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A89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A05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771D5EB5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EC5A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5.4.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3B1" w14:textId="77777777" w:rsidR="00FA7373" w:rsidRPr="00FA7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Izdavačka djelatnost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25D3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F868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7642945C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370C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5.5.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369" w14:textId="77777777" w:rsidR="00FA7373" w:rsidRPr="00FA7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Naplate studenskih molbi, potvrda, indeksa i dr.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0AFE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909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0A0CAF80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824F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5.6.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853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  <w:r w:rsidRPr="00EF1B48">
              <w:rPr>
                <w:rFonts w:eastAsia="Times New Roman"/>
                <w:bCs/>
              </w:rPr>
              <w:t xml:space="preserve">Ukupno </w:t>
            </w:r>
            <w:r>
              <w:rPr>
                <w:rFonts w:eastAsia="Times New Roman"/>
                <w:bCs/>
              </w:rPr>
              <w:t>ostalo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6A16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0FA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0BFEA3F2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B76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CEC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OSTALI (NESPOMENUTI) PRIHODI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6F0C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ABC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5002AEA5" w14:textId="77777777" w:rsidTr="003D52A5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FA1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D7A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50EF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B9C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  <w:tr w:rsidR="00FA7373" w:rsidRPr="00DF6373" w14:paraId="483C01D9" w14:textId="77777777" w:rsidTr="00C85CAB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2DB04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8F196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UKUPNO PRIHODI POSLOVANJA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8C5C2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77B26" w14:textId="77777777" w:rsidR="00FA7373" w:rsidRPr="00DF6373" w:rsidRDefault="00FA7373" w:rsidP="00B01F86">
            <w:pPr>
              <w:spacing w:after="0" w:line="276" w:lineRule="auto"/>
              <w:jc w:val="both"/>
              <w:rPr>
                <w:rFonts w:eastAsia="Times New Roman"/>
                <w:bCs/>
              </w:rPr>
            </w:pPr>
          </w:p>
        </w:tc>
      </w:tr>
    </w:tbl>
    <w:p w14:paraId="411FBFA4" w14:textId="77777777" w:rsidR="00A46A84" w:rsidRPr="00DF6373" w:rsidRDefault="00A46A84" w:rsidP="00B01F86">
      <w:pPr>
        <w:framePr w:w="9079" w:wrap="auto" w:hAnchor="text" w:x="1276"/>
        <w:spacing w:after="0" w:line="276" w:lineRule="auto"/>
        <w:jc w:val="both"/>
        <w:rPr>
          <w:rFonts w:eastAsia="Times New Roman"/>
        </w:rPr>
        <w:sectPr w:rsidR="00A46A84" w:rsidRPr="00DF6373" w:rsidSect="00B01F86">
          <w:type w:val="continuous"/>
          <w:pgSz w:w="11906" w:h="16838"/>
          <w:pgMar w:top="1440" w:right="1440" w:bottom="1440" w:left="1440" w:header="708" w:footer="325" w:gutter="0"/>
          <w:cols w:space="708"/>
          <w:titlePg/>
          <w:docGrid w:linePitch="360"/>
        </w:sectPr>
      </w:pPr>
    </w:p>
    <w:p w14:paraId="7A07E04C" w14:textId="77777777" w:rsidR="00707B83" w:rsidRPr="00DF6373" w:rsidRDefault="00707B83" w:rsidP="00B01F86">
      <w:pPr>
        <w:pStyle w:val="Naslov3"/>
      </w:pPr>
    </w:p>
    <w:tbl>
      <w:tblPr>
        <w:tblpPr w:leftFromText="180" w:rightFromText="180" w:vertAnchor="text" w:tblpXSpec="center" w:tblpY="1"/>
        <w:tblOverlap w:val="never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5586"/>
        <w:gridCol w:w="1378"/>
        <w:gridCol w:w="1378"/>
      </w:tblGrid>
      <w:tr w:rsidR="00707B83" w:rsidRPr="00DF6373" w14:paraId="582D04B1" w14:textId="77777777" w:rsidTr="000E2359">
        <w:trPr>
          <w:trHeight w:val="778"/>
        </w:trPr>
        <w:tc>
          <w:tcPr>
            <w:tcW w:w="353" w:type="pct"/>
            <w:vAlign w:val="center"/>
          </w:tcPr>
          <w:p w14:paraId="1B34CF2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3143" w:type="pct"/>
            <w:shd w:val="clear" w:color="auto" w:fill="D0CECE" w:themeFill="background2" w:themeFillShade="E6"/>
            <w:vAlign w:val="center"/>
          </w:tcPr>
          <w:p w14:paraId="53FAE0DB" w14:textId="77777777" w:rsidR="00707B83" w:rsidRPr="00DF6373" w:rsidRDefault="000E2359" w:rsidP="00B01F8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RASHODI</w:t>
            </w:r>
          </w:p>
        </w:tc>
        <w:tc>
          <w:tcPr>
            <w:tcW w:w="787" w:type="pct"/>
            <w:shd w:val="clear" w:color="auto" w:fill="D0CECE" w:themeFill="background2" w:themeFillShade="E6"/>
            <w:vAlign w:val="center"/>
          </w:tcPr>
          <w:p w14:paraId="5A91106B" w14:textId="77777777" w:rsidR="00707B83" w:rsidRPr="00DF6373" w:rsidRDefault="003408EA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N-1</w:t>
            </w:r>
          </w:p>
          <w:p w14:paraId="0A2FB111" w14:textId="77777777" w:rsidR="00707B83" w:rsidRPr="00DF6373" w:rsidRDefault="00475037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 xml:space="preserve">kalendarska </w:t>
            </w:r>
            <w:r w:rsidR="00707B83" w:rsidRPr="00DF6373">
              <w:rPr>
                <w:rFonts w:eastAsia="Times New Roman"/>
                <w:b/>
                <w:bCs/>
              </w:rPr>
              <w:t>godina</w:t>
            </w:r>
          </w:p>
        </w:tc>
        <w:tc>
          <w:tcPr>
            <w:tcW w:w="717" w:type="pct"/>
            <w:shd w:val="clear" w:color="auto" w:fill="D0CECE" w:themeFill="background2" w:themeFillShade="E6"/>
            <w:vAlign w:val="center"/>
          </w:tcPr>
          <w:p w14:paraId="62A884A2" w14:textId="77777777" w:rsidR="00707B83" w:rsidRPr="00DF6373" w:rsidRDefault="003408EA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N</w:t>
            </w:r>
          </w:p>
          <w:p w14:paraId="75F5222D" w14:textId="77777777" w:rsidR="00707B83" w:rsidRPr="00DF6373" w:rsidRDefault="00475037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 xml:space="preserve">kalendarska </w:t>
            </w:r>
            <w:r w:rsidR="00707B83" w:rsidRPr="00DF6373">
              <w:rPr>
                <w:rFonts w:eastAsia="Times New Roman"/>
                <w:b/>
                <w:bCs/>
              </w:rPr>
              <w:t>godina</w:t>
            </w:r>
          </w:p>
        </w:tc>
      </w:tr>
      <w:tr w:rsidR="00707B83" w:rsidRPr="00DF6373" w14:paraId="355FA812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5219ED5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3143" w:type="pct"/>
            <w:vAlign w:val="center"/>
          </w:tcPr>
          <w:p w14:paraId="47B20F4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RASHODI ZA ZAPOSLENE</w:t>
            </w:r>
          </w:p>
        </w:tc>
        <w:tc>
          <w:tcPr>
            <w:tcW w:w="787" w:type="pct"/>
            <w:vAlign w:val="center"/>
          </w:tcPr>
          <w:p w14:paraId="1501AC6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C3FC46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E59815C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1BF9AF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1.1</w:t>
            </w:r>
          </w:p>
        </w:tc>
        <w:tc>
          <w:tcPr>
            <w:tcW w:w="3143" w:type="pct"/>
            <w:vAlign w:val="center"/>
          </w:tcPr>
          <w:p w14:paraId="1EA9138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Plaće za zaposlene</w:t>
            </w:r>
          </w:p>
        </w:tc>
        <w:tc>
          <w:tcPr>
            <w:tcW w:w="787" w:type="pct"/>
            <w:vAlign w:val="center"/>
          </w:tcPr>
          <w:p w14:paraId="575F106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5057B5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6703B57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7AC48EA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1.2.</w:t>
            </w:r>
          </w:p>
        </w:tc>
        <w:tc>
          <w:tcPr>
            <w:tcW w:w="3143" w:type="pct"/>
            <w:vAlign w:val="center"/>
          </w:tcPr>
          <w:p w14:paraId="61A1434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Vanjska suradnja u nastavi</w:t>
            </w:r>
          </w:p>
        </w:tc>
        <w:tc>
          <w:tcPr>
            <w:tcW w:w="787" w:type="pct"/>
            <w:vAlign w:val="center"/>
          </w:tcPr>
          <w:p w14:paraId="029E037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02F6859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3E7C750B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5AA153A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1.3.</w:t>
            </w:r>
          </w:p>
        </w:tc>
        <w:tc>
          <w:tcPr>
            <w:tcW w:w="3143" w:type="pct"/>
            <w:vAlign w:val="center"/>
          </w:tcPr>
          <w:p w14:paraId="7A128102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Ukupno ostalo</w:t>
            </w:r>
          </w:p>
        </w:tc>
        <w:tc>
          <w:tcPr>
            <w:tcW w:w="787" w:type="pct"/>
            <w:vAlign w:val="center"/>
          </w:tcPr>
          <w:p w14:paraId="32EC200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2795F24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43FA63C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47A30C6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3143" w:type="pct"/>
            <w:vAlign w:val="center"/>
          </w:tcPr>
          <w:p w14:paraId="551E8F7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RASHODI ZA MATERIJAL I ENERGIJU</w:t>
            </w:r>
          </w:p>
        </w:tc>
        <w:tc>
          <w:tcPr>
            <w:tcW w:w="787" w:type="pct"/>
            <w:vAlign w:val="center"/>
          </w:tcPr>
          <w:p w14:paraId="1073E61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494DAF0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531FCE61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58D922B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2.1.</w:t>
            </w:r>
          </w:p>
        </w:tc>
        <w:tc>
          <w:tcPr>
            <w:tcW w:w="3143" w:type="pct"/>
            <w:vAlign w:val="center"/>
          </w:tcPr>
          <w:p w14:paraId="1D1594E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Uredski materijal i ostali materijalni rashodi</w:t>
            </w:r>
          </w:p>
        </w:tc>
        <w:tc>
          <w:tcPr>
            <w:tcW w:w="787" w:type="pct"/>
            <w:vAlign w:val="center"/>
          </w:tcPr>
          <w:p w14:paraId="5FFF4F1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08B17E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2B463699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063D4F8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2.2.</w:t>
            </w:r>
          </w:p>
        </w:tc>
        <w:tc>
          <w:tcPr>
            <w:tcW w:w="3143" w:type="pct"/>
            <w:vAlign w:val="center"/>
          </w:tcPr>
          <w:p w14:paraId="7921DF2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Laboratorijski materijal</w:t>
            </w:r>
          </w:p>
        </w:tc>
        <w:tc>
          <w:tcPr>
            <w:tcW w:w="787" w:type="pct"/>
            <w:vAlign w:val="center"/>
          </w:tcPr>
          <w:p w14:paraId="237A38C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22E0F5E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B6B7238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3FA94E5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2.3.</w:t>
            </w:r>
          </w:p>
        </w:tc>
        <w:tc>
          <w:tcPr>
            <w:tcW w:w="3143" w:type="pct"/>
            <w:vAlign w:val="center"/>
          </w:tcPr>
          <w:p w14:paraId="5D2F59BD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Energija</w:t>
            </w:r>
          </w:p>
        </w:tc>
        <w:tc>
          <w:tcPr>
            <w:tcW w:w="787" w:type="pct"/>
            <w:vAlign w:val="center"/>
          </w:tcPr>
          <w:p w14:paraId="7C92845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1BEC184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1A8561E1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7409AAC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2.4.</w:t>
            </w:r>
          </w:p>
        </w:tc>
        <w:tc>
          <w:tcPr>
            <w:tcW w:w="3143" w:type="pct"/>
            <w:vAlign w:val="center"/>
          </w:tcPr>
          <w:p w14:paraId="31EA8039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Materijal i dijelovi za tekuće i investicijsko održavanje</w:t>
            </w:r>
          </w:p>
        </w:tc>
        <w:tc>
          <w:tcPr>
            <w:tcW w:w="787" w:type="pct"/>
            <w:vAlign w:val="center"/>
          </w:tcPr>
          <w:p w14:paraId="0C45C70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BF1137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1FB3D48F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0A08A28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2.5.</w:t>
            </w:r>
          </w:p>
        </w:tc>
        <w:tc>
          <w:tcPr>
            <w:tcW w:w="3143" w:type="pct"/>
            <w:vAlign w:val="center"/>
          </w:tcPr>
          <w:p w14:paraId="084FA17C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Sitni inventar</w:t>
            </w:r>
          </w:p>
        </w:tc>
        <w:tc>
          <w:tcPr>
            <w:tcW w:w="787" w:type="pct"/>
            <w:vAlign w:val="center"/>
          </w:tcPr>
          <w:p w14:paraId="71F2CB5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0A70AD4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35956B7A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50EE370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2.6.</w:t>
            </w:r>
          </w:p>
        </w:tc>
        <w:tc>
          <w:tcPr>
            <w:tcW w:w="3143" w:type="pct"/>
            <w:vAlign w:val="center"/>
          </w:tcPr>
          <w:p w14:paraId="5DC219E0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Ukupno ostalo</w:t>
            </w:r>
          </w:p>
        </w:tc>
        <w:tc>
          <w:tcPr>
            <w:tcW w:w="787" w:type="pct"/>
            <w:vAlign w:val="center"/>
          </w:tcPr>
          <w:p w14:paraId="7A679CC2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3F5BE6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4DA20E5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4048F1E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3143" w:type="pct"/>
            <w:vAlign w:val="center"/>
          </w:tcPr>
          <w:p w14:paraId="4973EDF3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FA7373">
              <w:rPr>
                <w:rFonts w:eastAsia="Times New Roman"/>
                <w:b/>
                <w:bCs/>
              </w:rPr>
              <w:t>RASHODI ZA USLUGE</w:t>
            </w:r>
          </w:p>
        </w:tc>
        <w:tc>
          <w:tcPr>
            <w:tcW w:w="787" w:type="pct"/>
            <w:vAlign w:val="center"/>
          </w:tcPr>
          <w:p w14:paraId="7F7C595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07D600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5219968C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7F2CD30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3.1.</w:t>
            </w:r>
          </w:p>
        </w:tc>
        <w:tc>
          <w:tcPr>
            <w:tcW w:w="3143" w:type="pct"/>
            <w:vAlign w:val="center"/>
          </w:tcPr>
          <w:p w14:paraId="75A955BD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Telefon, pošta, prijevoz</w:t>
            </w:r>
          </w:p>
        </w:tc>
        <w:tc>
          <w:tcPr>
            <w:tcW w:w="787" w:type="pct"/>
            <w:vAlign w:val="center"/>
          </w:tcPr>
          <w:p w14:paraId="7C4B208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92BD86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324B5E70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AB15C5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3.2.</w:t>
            </w:r>
          </w:p>
        </w:tc>
        <w:tc>
          <w:tcPr>
            <w:tcW w:w="3143" w:type="pct"/>
            <w:vAlign w:val="center"/>
          </w:tcPr>
          <w:p w14:paraId="41313E04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Usluge tekućeg i investicijskog održavanja</w:t>
            </w:r>
          </w:p>
        </w:tc>
        <w:tc>
          <w:tcPr>
            <w:tcW w:w="787" w:type="pct"/>
            <w:vAlign w:val="center"/>
          </w:tcPr>
          <w:p w14:paraId="1924FE5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3B3D1B4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20810769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1072AFA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 xml:space="preserve">3.3. </w:t>
            </w:r>
          </w:p>
        </w:tc>
        <w:tc>
          <w:tcPr>
            <w:tcW w:w="3143" w:type="pct"/>
            <w:vAlign w:val="center"/>
          </w:tcPr>
          <w:p w14:paraId="1AC95FA7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Promidžba i informiranje</w:t>
            </w:r>
          </w:p>
        </w:tc>
        <w:tc>
          <w:tcPr>
            <w:tcW w:w="787" w:type="pct"/>
            <w:vAlign w:val="center"/>
          </w:tcPr>
          <w:p w14:paraId="3A67562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29619AE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E3A38C1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1105F90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3.4.</w:t>
            </w:r>
          </w:p>
        </w:tc>
        <w:tc>
          <w:tcPr>
            <w:tcW w:w="3143" w:type="pct"/>
            <w:vAlign w:val="center"/>
          </w:tcPr>
          <w:p w14:paraId="2D301A27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Komunalne usluge</w:t>
            </w:r>
          </w:p>
        </w:tc>
        <w:tc>
          <w:tcPr>
            <w:tcW w:w="787" w:type="pct"/>
            <w:vAlign w:val="center"/>
          </w:tcPr>
          <w:p w14:paraId="2968070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16E1C47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031B1FF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4AA0412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3.5.</w:t>
            </w:r>
          </w:p>
        </w:tc>
        <w:tc>
          <w:tcPr>
            <w:tcW w:w="3143" w:type="pct"/>
            <w:vAlign w:val="center"/>
          </w:tcPr>
          <w:p w14:paraId="00F0EE9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Zakup, najam</w:t>
            </w:r>
          </w:p>
        </w:tc>
        <w:tc>
          <w:tcPr>
            <w:tcW w:w="787" w:type="pct"/>
            <w:vAlign w:val="center"/>
          </w:tcPr>
          <w:p w14:paraId="35FE7DE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F321A8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7E36F61C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4D865994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3.6.</w:t>
            </w:r>
          </w:p>
        </w:tc>
        <w:tc>
          <w:tcPr>
            <w:tcW w:w="3143" w:type="pct"/>
            <w:vAlign w:val="center"/>
          </w:tcPr>
          <w:p w14:paraId="362769B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Intelektualne i osobne usluge (ugovori o djelu, honorari)</w:t>
            </w:r>
          </w:p>
        </w:tc>
        <w:tc>
          <w:tcPr>
            <w:tcW w:w="787" w:type="pct"/>
            <w:vAlign w:val="center"/>
          </w:tcPr>
          <w:p w14:paraId="210F815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AE2147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5B400818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1D8C7FE4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 xml:space="preserve">3.7. </w:t>
            </w:r>
          </w:p>
        </w:tc>
        <w:tc>
          <w:tcPr>
            <w:tcW w:w="3143" w:type="pct"/>
            <w:vAlign w:val="center"/>
          </w:tcPr>
          <w:p w14:paraId="32132113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Računalne usluge</w:t>
            </w:r>
          </w:p>
        </w:tc>
        <w:tc>
          <w:tcPr>
            <w:tcW w:w="787" w:type="pct"/>
            <w:vAlign w:val="center"/>
          </w:tcPr>
          <w:p w14:paraId="22E8A82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52888AC2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351300C2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428375D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3.8.</w:t>
            </w:r>
          </w:p>
        </w:tc>
        <w:tc>
          <w:tcPr>
            <w:tcW w:w="3143" w:type="pct"/>
            <w:vAlign w:val="center"/>
          </w:tcPr>
          <w:p w14:paraId="484C428C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Ukupno ostalo</w:t>
            </w:r>
          </w:p>
        </w:tc>
        <w:tc>
          <w:tcPr>
            <w:tcW w:w="787" w:type="pct"/>
            <w:vAlign w:val="center"/>
          </w:tcPr>
          <w:p w14:paraId="30A1CA5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49DCC23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8F2318D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510F15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3143" w:type="pct"/>
            <w:vAlign w:val="center"/>
          </w:tcPr>
          <w:p w14:paraId="6607486E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FA7373">
              <w:rPr>
                <w:rFonts w:eastAsia="Times New Roman"/>
                <w:b/>
                <w:bCs/>
              </w:rPr>
              <w:t>RASHODI ZA NEFINANCIJSKU IMOVINU</w:t>
            </w:r>
          </w:p>
        </w:tc>
        <w:tc>
          <w:tcPr>
            <w:tcW w:w="787" w:type="pct"/>
            <w:vAlign w:val="center"/>
          </w:tcPr>
          <w:p w14:paraId="40729C2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07DD1EC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73735414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0E63BAB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4.1.</w:t>
            </w:r>
          </w:p>
        </w:tc>
        <w:tc>
          <w:tcPr>
            <w:tcW w:w="3143" w:type="pct"/>
            <w:vAlign w:val="center"/>
          </w:tcPr>
          <w:p w14:paraId="22FF3682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Poslovni objekti</w:t>
            </w:r>
          </w:p>
        </w:tc>
        <w:tc>
          <w:tcPr>
            <w:tcW w:w="787" w:type="pct"/>
            <w:vAlign w:val="center"/>
          </w:tcPr>
          <w:p w14:paraId="33DAD0E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C8CDFD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3697F70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2A6D668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4.2.</w:t>
            </w:r>
          </w:p>
        </w:tc>
        <w:tc>
          <w:tcPr>
            <w:tcW w:w="3143" w:type="pct"/>
            <w:vAlign w:val="center"/>
          </w:tcPr>
          <w:p w14:paraId="4203D643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Računalna oprema</w:t>
            </w:r>
          </w:p>
        </w:tc>
        <w:tc>
          <w:tcPr>
            <w:tcW w:w="787" w:type="pct"/>
            <w:vAlign w:val="center"/>
          </w:tcPr>
          <w:p w14:paraId="283F942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2A240892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AC43C6D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414AC09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4.3.</w:t>
            </w:r>
          </w:p>
        </w:tc>
        <w:tc>
          <w:tcPr>
            <w:tcW w:w="3143" w:type="pct"/>
            <w:vAlign w:val="center"/>
          </w:tcPr>
          <w:p w14:paraId="6BCAE63F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Laboratorijska oprema</w:t>
            </w:r>
          </w:p>
        </w:tc>
        <w:tc>
          <w:tcPr>
            <w:tcW w:w="787" w:type="pct"/>
            <w:vAlign w:val="center"/>
          </w:tcPr>
          <w:p w14:paraId="61F0021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4F8CE1E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5AC4892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054F210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4.4.</w:t>
            </w:r>
          </w:p>
        </w:tc>
        <w:tc>
          <w:tcPr>
            <w:tcW w:w="3143" w:type="pct"/>
            <w:vAlign w:val="center"/>
          </w:tcPr>
          <w:p w14:paraId="47B3C883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Uredska oprema</w:t>
            </w:r>
          </w:p>
        </w:tc>
        <w:tc>
          <w:tcPr>
            <w:tcW w:w="787" w:type="pct"/>
            <w:vAlign w:val="center"/>
          </w:tcPr>
          <w:p w14:paraId="57202CC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0863547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62976F7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1D69061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4.5.</w:t>
            </w:r>
          </w:p>
        </w:tc>
        <w:tc>
          <w:tcPr>
            <w:tcW w:w="3143" w:type="pct"/>
            <w:vAlign w:val="center"/>
          </w:tcPr>
          <w:p w14:paraId="611BA6A0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Komunikacijska oprema</w:t>
            </w:r>
          </w:p>
        </w:tc>
        <w:tc>
          <w:tcPr>
            <w:tcW w:w="787" w:type="pct"/>
            <w:vAlign w:val="center"/>
          </w:tcPr>
          <w:p w14:paraId="7CD43524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407B14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3F6C792A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5FC5D12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4.6.</w:t>
            </w:r>
          </w:p>
        </w:tc>
        <w:tc>
          <w:tcPr>
            <w:tcW w:w="3143" w:type="pct"/>
            <w:vAlign w:val="center"/>
          </w:tcPr>
          <w:p w14:paraId="42F57C77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Ostala oprema</w:t>
            </w:r>
          </w:p>
        </w:tc>
        <w:tc>
          <w:tcPr>
            <w:tcW w:w="787" w:type="pct"/>
            <w:vAlign w:val="center"/>
          </w:tcPr>
          <w:p w14:paraId="5EB4BD04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56C42FD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F15A3E1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F71183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4.7.</w:t>
            </w:r>
          </w:p>
        </w:tc>
        <w:tc>
          <w:tcPr>
            <w:tcW w:w="3143" w:type="pct"/>
            <w:vAlign w:val="center"/>
          </w:tcPr>
          <w:p w14:paraId="70BB25FC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Literatura</w:t>
            </w:r>
          </w:p>
        </w:tc>
        <w:tc>
          <w:tcPr>
            <w:tcW w:w="787" w:type="pct"/>
            <w:vAlign w:val="center"/>
          </w:tcPr>
          <w:p w14:paraId="56AD283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4BED710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157F4334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2C3CF17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4.8.</w:t>
            </w:r>
          </w:p>
        </w:tc>
        <w:tc>
          <w:tcPr>
            <w:tcW w:w="3143" w:type="pct"/>
            <w:vAlign w:val="center"/>
          </w:tcPr>
          <w:p w14:paraId="390920E7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Ulaganja u postrojenja, strojeve i ostalu opremu</w:t>
            </w:r>
          </w:p>
        </w:tc>
        <w:tc>
          <w:tcPr>
            <w:tcW w:w="787" w:type="pct"/>
            <w:vAlign w:val="center"/>
          </w:tcPr>
          <w:p w14:paraId="2E40054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9163F1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73672650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4E41E04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4.9.</w:t>
            </w:r>
          </w:p>
        </w:tc>
        <w:tc>
          <w:tcPr>
            <w:tcW w:w="3143" w:type="pct"/>
            <w:vAlign w:val="center"/>
          </w:tcPr>
          <w:p w14:paraId="5046F5F0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Dodatna ulaganja na građevinskim objektima</w:t>
            </w:r>
          </w:p>
        </w:tc>
        <w:tc>
          <w:tcPr>
            <w:tcW w:w="787" w:type="pct"/>
            <w:vAlign w:val="center"/>
          </w:tcPr>
          <w:p w14:paraId="4D55DDB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227940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17C5188F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5735AD7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 xml:space="preserve">4.10. </w:t>
            </w:r>
          </w:p>
        </w:tc>
        <w:tc>
          <w:tcPr>
            <w:tcW w:w="3143" w:type="pct"/>
            <w:vAlign w:val="center"/>
          </w:tcPr>
          <w:p w14:paraId="414BB4EC" w14:textId="77777777" w:rsidR="00707B83" w:rsidRPr="00FA7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FA7373">
              <w:rPr>
                <w:rFonts w:eastAsia="Times New Roman"/>
                <w:bCs/>
              </w:rPr>
              <w:t>Ukupno ostalo</w:t>
            </w:r>
          </w:p>
        </w:tc>
        <w:tc>
          <w:tcPr>
            <w:tcW w:w="787" w:type="pct"/>
            <w:vAlign w:val="center"/>
          </w:tcPr>
          <w:p w14:paraId="106898A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17B50D1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5FA3F576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7F4BE58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3143" w:type="pct"/>
            <w:vAlign w:val="center"/>
          </w:tcPr>
          <w:p w14:paraId="1DB2A752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NAKNADE TROŠKOVA ZAPOSLENIMA</w:t>
            </w:r>
          </w:p>
        </w:tc>
        <w:tc>
          <w:tcPr>
            <w:tcW w:w="787" w:type="pct"/>
            <w:vAlign w:val="center"/>
          </w:tcPr>
          <w:p w14:paraId="69C9BEB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BA7639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56A5328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00CA1D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 xml:space="preserve">5.1. </w:t>
            </w:r>
          </w:p>
        </w:tc>
        <w:tc>
          <w:tcPr>
            <w:tcW w:w="3143" w:type="pct"/>
            <w:vAlign w:val="center"/>
          </w:tcPr>
          <w:p w14:paraId="6FA94CC8" w14:textId="77777777" w:rsidR="00707B83" w:rsidRPr="004E43C2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4E43C2">
              <w:rPr>
                <w:rFonts w:eastAsia="Times New Roman"/>
                <w:bCs/>
              </w:rPr>
              <w:t>Službena putovanja</w:t>
            </w:r>
            <w:r w:rsidR="00383E18" w:rsidRPr="004E43C2">
              <w:rPr>
                <w:rFonts w:eastAsia="Times New Roman"/>
                <w:bCs/>
              </w:rPr>
              <w:t xml:space="preserve"> (uključujući i troškove smještaja i prijevoza)</w:t>
            </w:r>
          </w:p>
        </w:tc>
        <w:tc>
          <w:tcPr>
            <w:tcW w:w="787" w:type="pct"/>
            <w:vAlign w:val="center"/>
          </w:tcPr>
          <w:p w14:paraId="4CF37DC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342D358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2B13FB71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1B04EF5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5.2.</w:t>
            </w:r>
          </w:p>
        </w:tc>
        <w:tc>
          <w:tcPr>
            <w:tcW w:w="3143" w:type="pct"/>
            <w:vAlign w:val="center"/>
          </w:tcPr>
          <w:p w14:paraId="275E8CDC" w14:textId="77777777" w:rsidR="00707B83" w:rsidRPr="004E43C2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4E43C2">
              <w:rPr>
                <w:rFonts w:eastAsia="Times New Roman"/>
                <w:bCs/>
              </w:rPr>
              <w:t>Stručna usavršavanja</w:t>
            </w:r>
            <w:r w:rsidR="00383E18" w:rsidRPr="004E43C2">
              <w:rPr>
                <w:rFonts w:eastAsia="Times New Roman"/>
                <w:bCs/>
              </w:rPr>
              <w:t xml:space="preserve"> (uključujući i troškove smještaja i prijevoza)</w:t>
            </w:r>
          </w:p>
        </w:tc>
        <w:tc>
          <w:tcPr>
            <w:tcW w:w="787" w:type="pct"/>
            <w:vAlign w:val="center"/>
          </w:tcPr>
          <w:p w14:paraId="714EACD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724A651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1C34DD82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8A1F5C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5.3.</w:t>
            </w:r>
          </w:p>
        </w:tc>
        <w:tc>
          <w:tcPr>
            <w:tcW w:w="3143" w:type="pct"/>
            <w:vAlign w:val="center"/>
          </w:tcPr>
          <w:p w14:paraId="385F3B1F" w14:textId="77777777" w:rsidR="00707B83" w:rsidRPr="004E43C2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4E43C2">
              <w:rPr>
                <w:rFonts w:eastAsia="Times New Roman"/>
                <w:bCs/>
              </w:rPr>
              <w:t xml:space="preserve">Ukupno ostalo </w:t>
            </w:r>
          </w:p>
        </w:tc>
        <w:tc>
          <w:tcPr>
            <w:tcW w:w="787" w:type="pct"/>
            <w:vAlign w:val="center"/>
          </w:tcPr>
          <w:p w14:paraId="386BEDF4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1F946D6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A2561B1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32291B4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3143" w:type="pct"/>
            <w:vAlign w:val="center"/>
          </w:tcPr>
          <w:p w14:paraId="503C793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OSTALI NESPOMENUTI RASHODI POSLOVANJA</w:t>
            </w:r>
          </w:p>
        </w:tc>
        <w:tc>
          <w:tcPr>
            <w:tcW w:w="787" w:type="pct"/>
            <w:vAlign w:val="center"/>
          </w:tcPr>
          <w:p w14:paraId="3B01F54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552AE87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37AFD089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3721A72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6.1.</w:t>
            </w:r>
          </w:p>
        </w:tc>
        <w:tc>
          <w:tcPr>
            <w:tcW w:w="3143" w:type="pct"/>
            <w:vAlign w:val="center"/>
          </w:tcPr>
          <w:p w14:paraId="21176E6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Premije osiguranja</w:t>
            </w:r>
          </w:p>
        </w:tc>
        <w:tc>
          <w:tcPr>
            <w:tcW w:w="787" w:type="pct"/>
            <w:vAlign w:val="center"/>
          </w:tcPr>
          <w:p w14:paraId="1AF3EF7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1B37687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1B4E0D9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6EDFE4C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6.2.</w:t>
            </w:r>
          </w:p>
        </w:tc>
        <w:tc>
          <w:tcPr>
            <w:tcW w:w="3143" w:type="pct"/>
            <w:vAlign w:val="center"/>
          </w:tcPr>
          <w:p w14:paraId="1E59357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Reprezentacija</w:t>
            </w:r>
          </w:p>
        </w:tc>
        <w:tc>
          <w:tcPr>
            <w:tcW w:w="787" w:type="pct"/>
            <w:vAlign w:val="center"/>
          </w:tcPr>
          <w:p w14:paraId="5F64B121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34EC20D8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61246F84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7322D1A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6.3.</w:t>
            </w:r>
          </w:p>
        </w:tc>
        <w:tc>
          <w:tcPr>
            <w:tcW w:w="3143" w:type="pct"/>
            <w:vAlign w:val="center"/>
          </w:tcPr>
          <w:p w14:paraId="19D0DD7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Članarine</w:t>
            </w:r>
          </w:p>
        </w:tc>
        <w:tc>
          <w:tcPr>
            <w:tcW w:w="787" w:type="pct"/>
            <w:vAlign w:val="center"/>
          </w:tcPr>
          <w:p w14:paraId="7CCBE454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35037822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51C4D5AD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4DD6F983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6.4.</w:t>
            </w:r>
          </w:p>
        </w:tc>
        <w:tc>
          <w:tcPr>
            <w:tcW w:w="3143" w:type="pct"/>
            <w:vAlign w:val="center"/>
          </w:tcPr>
          <w:p w14:paraId="4B2EF94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Bankarske i usluge platnog prometa</w:t>
            </w:r>
          </w:p>
        </w:tc>
        <w:tc>
          <w:tcPr>
            <w:tcW w:w="787" w:type="pct"/>
            <w:vAlign w:val="center"/>
          </w:tcPr>
          <w:p w14:paraId="641DAE5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1B7585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747CB5E5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0746200C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6.5.</w:t>
            </w:r>
          </w:p>
        </w:tc>
        <w:tc>
          <w:tcPr>
            <w:tcW w:w="3143" w:type="pct"/>
            <w:vAlign w:val="center"/>
          </w:tcPr>
          <w:p w14:paraId="284829C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Kamate</w:t>
            </w:r>
          </w:p>
        </w:tc>
        <w:tc>
          <w:tcPr>
            <w:tcW w:w="787" w:type="pct"/>
            <w:vAlign w:val="center"/>
          </w:tcPr>
          <w:p w14:paraId="73787536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F358D5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AECD465" w14:textId="77777777" w:rsidTr="000E2359">
        <w:trPr>
          <w:trHeight w:val="266"/>
        </w:trPr>
        <w:tc>
          <w:tcPr>
            <w:tcW w:w="353" w:type="pct"/>
            <w:vAlign w:val="center"/>
          </w:tcPr>
          <w:p w14:paraId="6F5B0A4D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6.6.</w:t>
            </w:r>
          </w:p>
        </w:tc>
        <w:tc>
          <w:tcPr>
            <w:tcW w:w="3143" w:type="pct"/>
            <w:vAlign w:val="center"/>
          </w:tcPr>
          <w:p w14:paraId="12A70C69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Cs/>
              </w:rPr>
              <w:t>Ostali financijski izdaci</w:t>
            </w:r>
          </w:p>
        </w:tc>
        <w:tc>
          <w:tcPr>
            <w:tcW w:w="787" w:type="pct"/>
            <w:vAlign w:val="center"/>
          </w:tcPr>
          <w:p w14:paraId="2D93C2E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18A9F370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593E5A" w:rsidRPr="00DF6373" w14:paraId="6494E121" w14:textId="77777777" w:rsidTr="000E2359">
        <w:trPr>
          <w:trHeight w:val="251"/>
        </w:trPr>
        <w:tc>
          <w:tcPr>
            <w:tcW w:w="353" w:type="pct"/>
            <w:vAlign w:val="center"/>
          </w:tcPr>
          <w:p w14:paraId="7A9D162E" w14:textId="77777777" w:rsidR="00593E5A" w:rsidRPr="00DF6373" w:rsidRDefault="00593E5A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143" w:type="pct"/>
            <w:vAlign w:val="center"/>
          </w:tcPr>
          <w:p w14:paraId="7768EDB3" w14:textId="77777777" w:rsidR="00593E5A" w:rsidRPr="00DF6373" w:rsidRDefault="00593E5A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87" w:type="pct"/>
            <w:vAlign w:val="center"/>
          </w:tcPr>
          <w:p w14:paraId="0F73EA23" w14:textId="77777777" w:rsidR="00593E5A" w:rsidRPr="00DF6373" w:rsidRDefault="00593E5A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vAlign w:val="center"/>
          </w:tcPr>
          <w:p w14:paraId="6CE9E8CD" w14:textId="77777777" w:rsidR="00593E5A" w:rsidRPr="00DF6373" w:rsidRDefault="00593E5A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4778484B" w14:textId="77777777" w:rsidTr="00C85CAB">
        <w:trPr>
          <w:trHeight w:val="266"/>
        </w:trPr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3E8D951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3143" w:type="pct"/>
            <w:shd w:val="clear" w:color="auto" w:fill="F2F2F2" w:themeFill="background1" w:themeFillShade="F2"/>
            <w:vAlign w:val="center"/>
          </w:tcPr>
          <w:p w14:paraId="589E697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UKUPNO RASHODI POSLOVANJA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50415565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575E8F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</w:tbl>
    <w:p w14:paraId="6C7A2E00" w14:textId="77777777" w:rsidR="00B77DF9" w:rsidRDefault="00B77DF9" w:rsidP="00B01F86"/>
    <w:tbl>
      <w:tblPr>
        <w:tblpPr w:leftFromText="180" w:rightFromText="180" w:vertAnchor="text" w:tblpXSpec="center" w:tblpY="1"/>
        <w:tblOverlap w:val="never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656"/>
        <w:gridCol w:w="1416"/>
        <w:gridCol w:w="1290"/>
      </w:tblGrid>
      <w:tr w:rsidR="00707B83" w:rsidRPr="00DF6373" w14:paraId="13558E1D" w14:textId="77777777" w:rsidTr="00C85CAB">
        <w:trPr>
          <w:trHeight w:val="266"/>
        </w:trPr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26439E27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3143" w:type="pct"/>
            <w:shd w:val="clear" w:color="auto" w:fill="F2F2F2" w:themeFill="background1" w:themeFillShade="F2"/>
            <w:vAlign w:val="center"/>
          </w:tcPr>
          <w:p w14:paraId="0B17043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Preneseno stanje iz prethodne godine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D09F88B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5290AD4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707B83" w:rsidRPr="00DF6373" w14:paraId="5AB7930E" w14:textId="77777777" w:rsidTr="00C85CAB">
        <w:trPr>
          <w:trHeight w:val="251"/>
        </w:trPr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54399CE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3143" w:type="pct"/>
            <w:shd w:val="clear" w:color="auto" w:fill="F2F2F2" w:themeFill="background1" w:themeFillShade="F2"/>
            <w:vAlign w:val="center"/>
          </w:tcPr>
          <w:p w14:paraId="4145A78E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DF6373">
              <w:rPr>
                <w:rFonts w:eastAsia="Times New Roman"/>
                <w:b/>
                <w:bCs/>
              </w:rPr>
              <w:t>UKUPNO STANJE 31.12. (</w:t>
            </w:r>
            <w:r w:rsidR="00B77DF9">
              <w:rPr>
                <w:rFonts w:eastAsia="Times New Roman"/>
                <w:b/>
                <w:bCs/>
              </w:rPr>
              <w:t xml:space="preserve">4.9.a </w:t>
            </w:r>
            <w:r w:rsidRPr="00DF6373">
              <w:rPr>
                <w:rFonts w:eastAsia="Times New Roman"/>
                <w:b/>
                <w:bCs/>
              </w:rPr>
              <w:t>A</w:t>
            </w:r>
            <w:r w:rsidR="00B77DF9">
              <w:rPr>
                <w:rFonts w:eastAsia="Times New Roman"/>
                <w:b/>
                <w:bCs/>
              </w:rPr>
              <w:t xml:space="preserve"> – 4.9.b </w:t>
            </w:r>
            <w:r w:rsidRPr="00DF6373">
              <w:rPr>
                <w:rFonts w:eastAsia="Times New Roman"/>
                <w:b/>
                <w:bCs/>
              </w:rPr>
              <w:t>B</w:t>
            </w:r>
            <w:r w:rsidR="00B77DF9">
              <w:rPr>
                <w:rFonts w:eastAsia="Times New Roman"/>
                <w:b/>
                <w:bCs/>
              </w:rPr>
              <w:t xml:space="preserve"> </w:t>
            </w:r>
            <w:r w:rsidRPr="00DF6373">
              <w:rPr>
                <w:rFonts w:eastAsia="Times New Roman"/>
                <w:b/>
                <w:bCs/>
              </w:rPr>
              <w:t>+</w:t>
            </w:r>
            <w:r w:rsidR="00B77DF9">
              <w:rPr>
                <w:rFonts w:eastAsia="Times New Roman"/>
                <w:b/>
                <w:bCs/>
              </w:rPr>
              <w:t xml:space="preserve"> </w:t>
            </w:r>
            <w:r w:rsidRPr="00DF6373">
              <w:rPr>
                <w:rFonts w:eastAsia="Times New Roman"/>
                <w:b/>
                <w:bCs/>
              </w:rPr>
              <w:t>C)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839D7AA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4E136FDF" w14:textId="77777777" w:rsidR="00707B83" w:rsidRPr="00DF6373" w:rsidRDefault="00707B83" w:rsidP="00B01F8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</w:tbl>
    <w:p w14:paraId="4F916025" w14:textId="77777777" w:rsidR="00CE7BD7" w:rsidRDefault="00664960" w:rsidP="00B01F86">
      <w:pPr>
        <w:pStyle w:val="Brojevi"/>
        <w:numPr>
          <w:ilvl w:val="0"/>
          <w:numId w:val="0"/>
        </w:numPr>
        <w:tabs>
          <w:tab w:val="left" w:pos="555"/>
        </w:tabs>
        <w:sectPr w:rsidR="00CE7BD7" w:rsidSect="00B01F86">
          <w:footerReference w:type="default" r:id="rId15"/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bookmarkStart w:id="420" w:name="_Toc495666382"/>
      <w:bookmarkStart w:id="421" w:name="_Toc503434276"/>
      <w:bookmarkStart w:id="422" w:name="_Toc503434902"/>
      <w:bookmarkStart w:id="423" w:name="_Toc503434935"/>
      <w:r>
        <w:tab/>
      </w:r>
      <w:r>
        <w:tab/>
      </w:r>
    </w:p>
    <w:p w14:paraId="1722400A" w14:textId="1F1104A7" w:rsidR="00813C6C" w:rsidRPr="003D52A5" w:rsidRDefault="00855864" w:rsidP="00B01F86">
      <w:pPr>
        <w:pStyle w:val="Naslov2"/>
      </w:pPr>
      <w:bookmarkStart w:id="424" w:name="_Toc868355"/>
      <w:bookmarkStart w:id="425" w:name="_Toc868398"/>
      <w:bookmarkStart w:id="426" w:name="_Toc868879"/>
      <w:bookmarkStart w:id="427" w:name="_Toc52961170"/>
      <w:bookmarkStart w:id="428" w:name="_Toc135748520"/>
      <w:bookmarkStart w:id="429" w:name="_Toc135753915"/>
      <w:bookmarkStart w:id="430" w:name="_Toc135826662"/>
      <w:bookmarkStart w:id="431" w:name="_Toc135826925"/>
      <w:bookmarkStart w:id="432" w:name="_Toc135826962"/>
      <w:bookmarkStart w:id="433" w:name="_Toc135917478"/>
      <w:bookmarkStart w:id="434" w:name="_Toc135917931"/>
      <w:bookmarkStart w:id="435" w:name="_Toc135918722"/>
      <w:bookmarkStart w:id="436" w:name="_Toc135918845"/>
      <w:bookmarkStart w:id="437" w:name="_Toc140135634"/>
      <w:r w:rsidRPr="003D52A5">
        <w:lastRenderedPageBreak/>
        <w:t xml:space="preserve">TABLICE UZ TEMU </w:t>
      </w:r>
      <w:r w:rsidR="00641F97">
        <w:t>V</w:t>
      </w:r>
      <w:r w:rsidRPr="003D52A5">
        <w:t xml:space="preserve"> - </w:t>
      </w:r>
      <w:r w:rsidR="00813C6C" w:rsidRPr="003D52A5">
        <w:t>ZNANSTVENA/UMJETNIČKA I STRUČNA DJELATNOST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14:paraId="17FF75E2" w14:textId="77777777" w:rsidR="00CE7BD7" w:rsidRDefault="00610C54" w:rsidP="00B01F86">
      <w:pPr>
        <w:pStyle w:val="Naslov3"/>
      </w:pPr>
      <w:bookmarkStart w:id="438" w:name="_Toc495666383"/>
      <w:bookmarkStart w:id="439" w:name="_Toc503434277"/>
      <w:bookmarkStart w:id="440" w:name="_Toc503434903"/>
      <w:bookmarkStart w:id="441" w:name="_Toc503434936"/>
      <w:bookmarkStart w:id="442" w:name="_Toc868356"/>
      <w:bookmarkStart w:id="443" w:name="_Toc868399"/>
      <w:bookmarkStart w:id="444" w:name="_Toc868880"/>
      <w:bookmarkStart w:id="445" w:name="_Toc52961171"/>
      <w:bookmarkStart w:id="446" w:name="_Toc135748521"/>
      <w:bookmarkStart w:id="447" w:name="_Toc135753916"/>
      <w:bookmarkStart w:id="448" w:name="_Toc135826663"/>
      <w:bookmarkStart w:id="449" w:name="_Toc135826926"/>
      <w:bookmarkStart w:id="450" w:name="_Toc135826963"/>
      <w:bookmarkStart w:id="451" w:name="_Toc135917479"/>
      <w:bookmarkStart w:id="452" w:name="_Toc135917932"/>
      <w:bookmarkStart w:id="453" w:name="_Toc135918723"/>
      <w:bookmarkStart w:id="454" w:name="_Toc135918846"/>
      <w:bookmarkStart w:id="455" w:name="_Toc140135635"/>
      <w:bookmarkStart w:id="456" w:name="_Hlk135390767"/>
      <w:r>
        <w:t>Tablica 5.1.</w:t>
      </w:r>
      <w:r w:rsidR="00CE7BD7" w:rsidRPr="00DF6373">
        <w:t xml:space="preserve"> Bibliografija visokog učilišta (u posljednjih 5 kalendarskih  godina)</w:t>
      </w:r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1878"/>
        <w:gridCol w:w="1878"/>
        <w:gridCol w:w="1878"/>
        <w:gridCol w:w="1879"/>
      </w:tblGrid>
      <w:tr w:rsidR="002136B2" w:rsidRPr="002136B2" w14:paraId="09AE4103" w14:textId="77777777" w:rsidTr="00B01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60F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bookmarkStart w:id="457" w:name="_Hlk135391804"/>
            <w:bookmarkEnd w:id="456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2E7D1" w14:textId="77777777" w:rsidR="002136B2" w:rsidRPr="005E0C37" w:rsidRDefault="002136B2" w:rsidP="00B01F8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5E0C37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Vrsta rada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A33F2A7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136B2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Ukupan broj objavljenih radova</w:t>
            </w:r>
            <w:r w:rsidRPr="002136B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hr-HR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5F0AD37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136B2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Broj radova proizašlih iz suradnje s drugim </w:t>
            </w:r>
            <w:r w:rsidR="0032048B">
              <w:rPr>
                <w:rFonts w:eastAsia="Calibri"/>
                <w:b/>
                <w:bCs/>
                <w:color w:val="000000"/>
                <w:sz w:val="20"/>
                <w:szCs w:val="20"/>
              </w:rPr>
              <w:t>ustanovama</w:t>
            </w:r>
            <w:r w:rsidR="00BF70BA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u Republici Hrvatskoj</w:t>
            </w:r>
            <w:r w:rsidRPr="002136B2">
              <w:rPr>
                <w:rFonts w:eastAsia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1C176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136B2">
              <w:rPr>
                <w:rFonts w:eastAsia="Calibri"/>
                <w:b/>
                <w:bCs/>
                <w:color w:val="000000"/>
                <w:sz w:val="20"/>
                <w:szCs w:val="20"/>
              </w:rPr>
              <w:t>Broj radova proizašlih iz međunarodne suradnje</w:t>
            </w:r>
            <w:r w:rsidRPr="002136B2">
              <w:rPr>
                <w:rFonts w:eastAsia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8D7CBB1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136B2">
              <w:rPr>
                <w:rFonts w:eastAsia="Calibri"/>
                <w:b/>
                <w:bCs/>
                <w:color w:val="000000"/>
                <w:sz w:val="20"/>
                <w:szCs w:val="20"/>
              </w:rPr>
              <w:t>Broj radova u otvorenom pristupu</w:t>
            </w:r>
            <w:r w:rsidRPr="002136B2">
              <w:rPr>
                <w:rFonts w:eastAsia="Calibri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</w:tr>
      <w:tr w:rsidR="002136B2" w:rsidRPr="002136B2" w14:paraId="46D8977E" w14:textId="77777777" w:rsidTr="00B01F8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0BF5E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  <w:r w:rsidRPr="002136B2"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  <w:t>RADOVI U ČASOPISIMA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A6A98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Znanstveni radovi objavljeni u časopisima koji su indeksirani u sljedećim Web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of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Science Core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Collection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(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))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citatnim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indeksima: Science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Citation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Index –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Expanded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(SCI-EXP),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Social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Science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Citation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Index (SSCI) ili Arts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and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Humanities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Citation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Index (A&amp;HCI)</w:t>
            </w:r>
            <w:r w:rsidRPr="002136B2">
              <w:rPr>
                <w:rFonts w:eastAsia="Calibri"/>
                <w:sz w:val="18"/>
                <w:szCs w:val="20"/>
                <w:vertAlign w:val="superscript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FCF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9D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1063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BE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09438BB8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A96A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8563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Znanstveni radovi objavljeni u časopisima koji su indeksirani u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citatnom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indeksu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Emerging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Sources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Citation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Index (ESCI)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9C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76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A036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A13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4E2217DE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C9E3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51013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Znanstveni radovi objavljeni u časopisima koji su indeksirani u bazi podataka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Scopus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(ne uključujući one koji su indeksirani u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-u)</w:t>
            </w:r>
            <w:r w:rsidRPr="002136B2">
              <w:rPr>
                <w:rFonts w:eastAsia="Calibri"/>
                <w:sz w:val="18"/>
                <w:szCs w:val="20"/>
                <w:vertAlign w:val="superscript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BD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098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5B6C1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6A8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5CEF24A1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7B84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11E98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Znanstveni radovi objavljeni u časopisima koji su indeksirani u bazama podataka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EconLit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ili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HeinOnline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(ne uključujući one koji su indeksirani u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-u i/ili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Scopusu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)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411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B885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98E1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F5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6575C9A2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B83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5676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Znanstveni radovi objavljeni u ostalim časopisima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D95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6E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4DE38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84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6210187B" w14:textId="77777777" w:rsidTr="00B01F86">
        <w:trPr>
          <w:trHeight w:val="2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28D6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C838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  <w:t>Znanstveni radovi objavljeni u časopisima - UKUPNO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0F314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E1689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5A0B3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A2CFF0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04B612FE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0EE9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0CD85" w14:textId="77777777" w:rsidR="002136B2" w:rsidRPr="002136B2" w:rsidRDefault="002136B2" w:rsidP="00B01F86">
            <w:pPr>
              <w:spacing w:after="0" w:line="240" w:lineRule="auto"/>
              <w:rPr>
                <w:rFonts w:eastAsia="Calibri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Stručni radovi objavljeni u časopisima koji su indeksirani u sljedećim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-ovim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citatnim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indeksima: SCI-EXP, SSCI ili A&amp;HCI</w:t>
            </w:r>
            <w:r w:rsidRPr="002136B2">
              <w:rPr>
                <w:rFonts w:eastAsia="Calibri"/>
                <w:vertAlign w:val="superscript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4F17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52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F42CF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71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5E6994E7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43A2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681E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Stručni radovi objavljeni u časopisima koji su indeksirani u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-ovom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citatnom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indeksu ESCI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16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4F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D75B5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755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6209B7A6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57A2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8A30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Stručni radovi objavljeni u časopisima koji su indeksirani u bazi podataka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Scopus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(ne uključujući one koji su indeksirani u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-u)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9185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1D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B1B5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8CE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09301249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9B7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DF63A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Stručni radovi objavljeni u časopisima koji su indeksirani u bazama podataka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EconLit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ili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HeinOnline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 (ne uključujući one koji su indeksirani u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WoSCC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 xml:space="preserve">-u i/ili </w:t>
            </w:r>
            <w:proofErr w:type="spellStart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Scopusu</w:t>
            </w:r>
            <w:proofErr w:type="spellEnd"/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)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D341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9B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BE66A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458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5CAF2B56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8C1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A2A5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Stručni radovi objavljeni u ostalim časopisima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8BE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B6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A910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2A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741C5585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5BB5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103F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  <w:t>Stručni radovi objavljeni u časopisima - UKUPNO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148EA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6DEF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5B9F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51E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1284C276" w14:textId="77777777" w:rsidTr="00B01F8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9D583" w14:textId="77777777" w:rsidR="002136B2" w:rsidRPr="005E0C37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  <w:r w:rsidRPr="005E0C37"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  <w:t>POGLAVLJA U KNJIGAMA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0F441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Znanstvena poglavlja u knjigama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09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E5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B3841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E0C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6EA9447A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E304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5C221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Stručna poglavlja u knjigama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63C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B5E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FE7A7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505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0B980DA5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DFC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ACB84" w14:textId="77777777" w:rsidR="002136B2" w:rsidRPr="00EE303E" w:rsidRDefault="002136B2" w:rsidP="00B01F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E303E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  <w:t>Poglavlja u knjigama - UKUPNO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13E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CA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FE69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8C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0DFF037E" w14:textId="77777777" w:rsidTr="00B01F8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03660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  <w:r w:rsidRPr="002136B2"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  <w:t>RADOVI U ZBORNICIMA SKUPOVA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2ED00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Znanstveni radovi objavljeni u zbornicima skupova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098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EE1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BEABA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50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3F1C4354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103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EB853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Stručni radovi objavljeni u zbornicima skupova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F8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A70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57D9A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84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22D058DD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BC31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37301" w14:textId="77777777" w:rsidR="002136B2" w:rsidRPr="00EE303E" w:rsidRDefault="002136B2" w:rsidP="00B01F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E303E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  <w:t>Radovi objavljeni u zbornicima skupova - UKUPNO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09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A2A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E5303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757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39BEAF12" w14:textId="77777777" w:rsidTr="00B01F8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DCB1C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  <w:r w:rsidRPr="002136B2"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  <w:t>AUTORSKE KNJIGE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5CD30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Autorske knjige izdane u inozemstvu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00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80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2A08A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A6D9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31D30921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1004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6586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Autorske knjige izdane u Hrvatskoj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173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6E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607D3E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9FC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6C45217F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1600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2BDC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  <w:t>Autorske knjige - UKUPNO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6D1C8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ACDB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36450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C21AF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256DC462" w14:textId="77777777" w:rsidTr="00B01F8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2E6B2" w14:textId="77777777" w:rsidR="002136B2" w:rsidRPr="002136B2" w:rsidRDefault="002136B2" w:rsidP="00B01F8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  <w:r w:rsidRPr="002136B2"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  <w:t>UREDNIČKE KNJIGE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9015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Uredničke knjige izdane u inozemstvu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BA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F2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2363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48E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0FCC930B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B14C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5BEAD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color w:val="000000"/>
                <w:sz w:val="18"/>
                <w:szCs w:val="20"/>
                <w:lang w:eastAsia="hr-HR"/>
              </w:rPr>
              <w:t>Uredničke knjige izdane u Hrvatskoj</w:t>
            </w:r>
            <w:r w:rsidRPr="002136B2">
              <w:rPr>
                <w:rFonts w:eastAsia="Times New Roman"/>
                <w:color w:val="000000"/>
                <w:sz w:val="18"/>
                <w:szCs w:val="20"/>
                <w:vertAlign w:val="superscript"/>
                <w:lang w:eastAsia="hr-HR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4E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5F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2255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B85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iCs/>
                <w:sz w:val="18"/>
                <w:szCs w:val="20"/>
                <w:lang w:eastAsia="hr-HR"/>
              </w:rPr>
            </w:pPr>
          </w:p>
        </w:tc>
      </w:tr>
      <w:tr w:rsidR="002136B2" w:rsidRPr="002136B2" w14:paraId="7ABCF6BF" w14:textId="77777777" w:rsidTr="00B01F8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C98A" w14:textId="77777777" w:rsidR="002136B2" w:rsidRPr="002136B2" w:rsidRDefault="002136B2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83FB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2136B2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  <w:t>Uredničke knjige - UKUPNO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0DA6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16E80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08EC22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A0B4" w14:textId="77777777" w:rsidR="002136B2" w:rsidRPr="002136B2" w:rsidRDefault="002136B2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bookmarkEnd w:id="457"/>
      </w:tr>
      <w:tr w:rsidR="0032048B" w:rsidRPr="002136B2" w14:paraId="5B465889" w14:textId="77777777" w:rsidTr="00B01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A07" w14:textId="77777777" w:rsidR="0032048B" w:rsidRPr="002136B2" w:rsidRDefault="0032048B" w:rsidP="00B01F86">
            <w:pPr>
              <w:spacing w:after="0" w:line="256" w:lineRule="auto"/>
              <w:rPr>
                <w:rFonts w:eastAsia="Times New Roman"/>
                <w:b/>
                <w:color w:val="000000"/>
                <w:sz w:val="18"/>
                <w:szCs w:val="18"/>
                <w:lang w:eastAsia="hr-HR"/>
              </w:rPr>
            </w:pPr>
            <w:bookmarkStart w:id="458" w:name="_Toc52961172"/>
            <w:bookmarkStart w:id="459" w:name="_Toc495666384"/>
            <w:bookmarkStart w:id="460" w:name="_Toc503434278"/>
            <w:bookmarkStart w:id="461" w:name="_Toc503434904"/>
            <w:bookmarkStart w:id="462" w:name="_Toc50343493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48623" w14:textId="77777777" w:rsidR="0032048B" w:rsidRPr="002136B2" w:rsidRDefault="0032048B" w:rsidP="00B01F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32048B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hr-HR"/>
              </w:rPr>
              <w:t>Prijevodi knjiga</w:t>
            </w:r>
            <w:r w:rsidRPr="0032048B">
              <w:rPr>
                <w:rFonts w:eastAsia="Times New Roman"/>
                <w:b/>
                <w:bCs/>
                <w:color w:val="000000"/>
                <w:sz w:val="18"/>
                <w:szCs w:val="20"/>
                <w:vertAlign w:val="superscript"/>
                <w:lang w:eastAsia="hr-HR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AAD28" w14:textId="77777777" w:rsidR="0032048B" w:rsidRPr="002136B2" w:rsidRDefault="0032048B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931A" w14:textId="77777777" w:rsidR="0032048B" w:rsidRPr="002136B2" w:rsidRDefault="0032048B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50F6E" w14:textId="77777777" w:rsidR="0032048B" w:rsidRPr="002136B2" w:rsidRDefault="0032048B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D7A3" w14:textId="77777777" w:rsidR="0032048B" w:rsidRPr="002136B2" w:rsidRDefault="0032048B" w:rsidP="00B01F86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20"/>
                <w:lang w:eastAsia="hr-HR"/>
              </w:rPr>
            </w:pPr>
          </w:p>
        </w:tc>
      </w:tr>
    </w:tbl>
    <w:p w14:paraId="34BF752F" w14:textId="77777777" w:rsidR="00664960" w:rsidRDefault="00664960" w:rsidP="00B01F86">
      <w:pPr>
        <w:pStyle w:val="Naslov3"/>
      </w:pPr>
    </w:p>
    <w:p w14:paraId="2FFF57C1" w14:textId="77777777" w:rsidR="00CE7BD7" w:rsidRDefault="00CE7BD7" w:rsidP="00B01F86">
      <w:pPr>
        <w:pStyle w:val="Naslov3"/>
      </w:pPr>
      <w:bookmarkStart w:id="463" w:name="_Toc868357"/>
      <w:bookmarkStart w:id="464" w:name="_Toc868400"/>
      <w:bookmarkStart w:id="465" w:name="_Toc868881"/>
      <w:bookmarkStart w:id="466" w:name="_Toc52961173"/>
      <w:bookmarkEnd w:id="458"/>
    </w:p>
    <w:p w14:paraId="71D64C1F" w14:textId="77777777" w:rsidR="00CD3F1B" w:rsidRPr="00CD3F1B" w:rsidRDefault="00BF70BA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BF70BA">
        <w:rPr>
          <w:rFonts w:ascii="Times New Roman" w:hAnsi="Times New Roman"/>
          <w:i/>
          <w:sz w:val="18"/>
          <w:lang w:val="hr-HR"/>
        </w:rPr>
        <w:t>Pod 'radovima' se u ovoj tablici računaju recenzirani radovi na kojima je barem jedan od autora na radu u trenutku nastanka rada bio zaposlenik ustanove (ima sklopljen važeći ugovor o radu i/ili radi na ustanovi u svojstvu vanjskog suradnika na istraživanjima opisanim u objavljenom radu i za to koristi njihovu znanstvenu infrastrukturu). Autor je u pravilu u tom slučaju na radu i potpisan adresom te ustanove.</w:t>
      </w:r>
    </w:p>
    <w:p w14:paraId="45332644" w14:textId="0060A2B8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 'radove proizašle iz suradnje s drugim </w:t>
      </w:r>
      <w:r w:rsidR="0032048B">
        <w:rPr>
          <w:rFonts w:ascii="Times New Roman" w:hAnsi="Times New Roman"/>
          <w:i/>
          <w:sz w:val="18"/>
          <w:lang w:val="hr-HR"/>
        </w:rPr>
        <w:t>ustanovama</w:t>
      </w:r>
      <w:r w:rsidR="00BF70BA">
        <w:rPr>
          <w:rFonts w:ascii="Times New Roman" w:hAnsi="Times New Roman"/>
          <w:i/>
          <w:sz w:val="18"/>
          <w:lang w:val="hr-HR"/>
        </w:rPr>
        <w:t xml:space="preserve"> u Republici Hrvatskoj</w:t>
      </w:r>
      <w:r w:rsidR="0032048B">
        <w:rPr>
          <w:rFonts w:ascii="Times New Roman" w:hAnsi="Times New Roman"/>
          <w:i/>
          <w:sz w:val="18"/>
          <w:lang w:val="hr-HR"/>
        </w:rPr>
        <w:t xml:space="preserve">“ </w:t>
      </w:r>
      <w:r w:rsidRPr="00CD3F1B">
        <w:rPr>
          <w:rFonts w:ascii="Times New Roman" w:hAnsi="Times New Roman"/>
          <w:i/>
          <w:sz w:val="18"/>
          <w:lang w:val="hr-HR"/>
        </w:rPr>
        <w:t xml:space="preserve">ubrajaju </w:t>
      </w:r>
      <w:r w:rsidR="0032048B">
        <w:rPr>
          <w:rFonts w:ascii="Times New Roman" w:hAnsi="Times New Roman"/>
          <w:i/>
          <w:sz w:val="18"/>
          <w:lang w:val="hr-HR"/>
        </w:rPr>
        <w:t xml:space="preserve">se </w:t>
      </w:r>
      <w:r w:rsidRPr="00CD3F1B">
        <w:rPr>
          <w:rFonts w:ascii="Times New Roman" w:hAnsi="Times New Roman"/>
          <w:i/>
          <w:sz w:val="18"/>
          <w:lang w:val="hr-HR"/>
        </w:rPr>
        <w:t xml:space="preserve">samo oni radovi </w:t>
      </w:r>
      <w:r w:rsidR="00BF70BA" w:rsidRPr="00BF70BA">
        <w:rPr>
          <w:rFonts w:ascii="Times New Roman" w:hAnsi="Times New Roman"/>
          <w:i/>
          <w:sz w:val="18"/>
          <w:lang w:val="hr-HR"/>
        </w:rPr>
        <w:t xml:space="preserve">na kojima je barem jedan od koautora potpisan </w:t>
      </w:r>
      <w:r w:rsidR="00BF70BA">
        <w:rPr>
          <w:rFonts w:ascii="Times New Roman" w:hAnsi="Times New Roman"/>
          <w:i/>
          <w:sz w:val="18"/>
          <w:lang w:val="hr-HR"/>
        </w:rPr>
        <w:t xml:space="preserve">s </w:t>
      </w:r>
      <w:r w:rsidR="00BF70BA" w:rsidRPr="00BF70BA">
        <w:rPr>
          <w:rFonts w:ascii="Times New Roman" w:hAnsi="Times New Roman"/>
          <w:i/>
          <w:sz w:val="18"/>
          <w:lang w:val="hr-HR"/>
        </w:rPr>
        <w:t>adresom</w:t>
      </w:r>
      <w:r w:rsidR="00BF70BA">
        <w:rPr>
          <w:rFonts w:ascii="Times New Roman" w:hAnsi="Times New Roman"/>
          <w:i/>
          <w:sz w:val="18"/>
          <w:lang w:val="hr-HR"/>
        </w:rPr>
        <w:t xml:space="preserve"> drug</w:t>
      </w:r>
      <w:r w:rsidR="00230D0D">
        <w:rPr>
          <w:rFonts w:ascii="Times New Roman" w:hAnsi="Times New Roman"/>
          <w:i/>
          <w:sz w:val="18"/>
          <w:lang w:val="hr-HR"/>
        </w:rPr>
        <w:t>e ustanove.</w:t>
      </w:r>
    </w:p>
    <w:p w14:paraId="564FD2D9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 'radove proizašle iz međunarodne suradnje' </w:t>
      </w:r>
      <w:r w:rsidR="0032048B">
        <w:rPr>
          <w:rFonts w:ascii="Times New Roman" w:hAnsi="Times New Roman"/>
          <w:i/>
          <w:sz w:val="18"/>
          <w:lang w:val="hr-HR"/>
        </w:rPr>
        <w:t>ubrajaju se</w:t>
      </w:r>
      <w:r w:rsidRPr="00CD3F1B">
        <w:rPr>
          <w:rFonts w:ascii="Times New Roman" w:hAnsi="Times New Roman"/>
          <w:i/>
          <w:sz w:val="18"/>
          <w:lang w:val="hr-HR"/>
        </w:rPr>
        <w:t xml:space="preserve"> samo oni radovi </w:t>
      </w:r>
      <w:r w:rsidR="00BF70BA" w:rsidRPr="00BF70BA">
        <w:rPr>
          <w:rFonts w:ascii="Times New Roman" w:hAnsi="Times New Roman"/>
          <w:i/>
          <w:sz w:val="18"/>
          <w:lang w:val="hr-HR"/>
        </w:rPr>
        <w:t>na kojima je</w:t>
      </w:r>
      <w:r w:rsidR="00BF70BA" w:rsidRPr="00CD3F1B">
        <w:rPr>
          <w:rFonts w:ascii="Times New Roman" w:hAnsi="Times New Roman"/>
          <w:i/>
          <w:sz w:val="18"/>
          <w:lang w:val="hr-HR"/>
        </w:rPr>
        <w:t xml:space="preserve"> </w:t>
      </w:r>
      <w:r w:rsidRPr="00CD3F1B">
        <w:rPr>
          <w:rFonts w:ascii="Times New Roman" w:hAnsi="Times New Roman"/>
          <w:i/>
          <w:sz w:val="18"/>
          <w:lang w:val="hr-HR"/>
        </w:rPr>
        <w:t xml:space="preserve">barem jedan od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koatuora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na radu potpisan s adresom ustanove iz inozemstva.</w:t>
      </w:r>
    </w:p>
    <w:p w14:paraId="4F58A7FF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Otvoreni pristup je slobodan, besplatan i neometan mrežni pristup digitalnim znanstvenim informacijama koji omogućava čitanje, pohranjivanje, distribuciju, pretraživanje, dohvaćanje, indeksiranje i/ili drugo zakonito korištenje. Najčešće se ostvaruje pohranjivanjem određene verzije radova u institucijske repozitorije (zeleni OA) ili objavljivanjem u časopisima koji su odmah dostupni u otvorenom pristupu (zlatni OA). Slobodan u ovom kontekstu znači trajno slobodan od bilo kakvih ograničenja i postavljanja uvjeta za pristup i korištenje. Drugim riječima, pod radovima u otvorenom pristupu se broje svi radovi koji su odmah i besplatno dostupni na Internetu svim pojedincima bez potrebe ikakve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autentikacije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ili proteka vremenskog perioda kako bi se pristupilo cjelovitom tekstu rada.</w:t>
      </w:r>
    </w:p>
    <w:p w14:paraId="1731C153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izvorne znanstvene, pregledne (znanstvene) radove, prethodna priopćenja, kratka priopćenja, prikaze slučajeva i znanstvena pisma objavljene u časopisima koji su indeksirani u sljedećim Web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of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Science Core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Collection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(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)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citatnim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indeksima: Science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Citation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Index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Expanded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(SCI-EXP),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Social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Science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Citation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Index (SSCI) ili Arts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and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Humanities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Citation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Index (A&amp;HCI).</w:t>
      </w:r>
    </w:p>
    <w:p w14:paraId="6AD23EE7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izvorne znanstvene, pregledne (znanstvene) radove, prethodna priopćenja, kratka priopćenja, prikaze slučajeva i znanstvena pisma objavljene u časopisima koji su indeksirani u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-ovom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citatnom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indeksu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Emerging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Sources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Citation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Index (ESCI). </w:t>
      </w:r>
    </w:p>
    <w:p w14:paraId="1EC41523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izvorne znanstvene, pregledne (znanstvene) radove, prethodna priopćenja, kratka priopćenja, prikaze slučajeva i znanstvena pisma objavljene u časopisima koji su indeksirani u bibliografskoj 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citatnoj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bazi podataka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Scopus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, ne uključujući one koji su indeksirani i u prethodno spomenutim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citatnim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indeksima.</w:t>
      </w:r>
    </w:p>
    <w:p w14:paraId="636BA4DF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izvorne znanstvene, pregledne (znanstvene) radove, prethodna priopćenja, kratka priopćenja, prikaze slučajeva i znanstvena pisma objavljene u časopisima koji su indeksirani u bibliografskim bazama podataka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EconLit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ili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HeinOnline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, ne uključujući one koji su indeksirani i u prethodno spomenutim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citatnim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indeksima i/ili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Scopusu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>.</w:t>
      </w:r>
    </w:p>
    <w:p w14:paraId="33A0F1F4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izvorne znanstvene, pregledne (znanstvene) radove, prethodna priopćenja, kratka priopćenja, prikaze slučajeva i znanstvena pisma objavljene u časopisima koji nisu indeksirani u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citatnim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indeksima ,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Scopusu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,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EconLitu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niti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HeinOnlineu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>.</w:t>
      </w:r>
    </w:p>
    <w:p w14:paraId="406EE98B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stručne te pregledne (stručne) radove objavljene u časopisima koji su indeksirani u sljedećim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citatnim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indeksima: SCI-EXP, SSCI ili A&amp;HCI.</w:t>
      </w:r>
    </w:p>
    <w:p w14:paraId="7A025368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lastRenderedPageBreak/>
        <w:t xml:space="preserve">Uključuje stručne te pregledne (stručne) radove objavljene u časopisima koji su indeksirani u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-ovom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citatnom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indeksu ESCI.</w:t>
      </w:r>
    </w:p>
    <w:p w14:paraId="4646BBC9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stručne te pregledne (stručne) radove objavljene u časopisima koji su indeksirani u bibliografskoj 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citatnoj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bazi podataka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Scopus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, ne uključujući one koji su indeksirani i u prethodno spomenutim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citatnim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indeksima.</w:t>
      </w:r>
    </w:p>
    <w:p w14:paraId="229EE35D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stručne te pregledne (stručne) radove objavljene u časopisima koji su indeksirani u bibliografskim bazama podataka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EconLit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ili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HeinOnline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, ne uključujući one koji su indeksirani i u prethodno spomenutim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-ovim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citatnim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indeksima i/ili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Scopusu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>.</w:t>
      </w:r>
    </w:p>
    <w:p w14:paraId="44853C5A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stručne te pregledne (stručne) radove objavljene u časopisima koji nisu indeksirani u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WoSCC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-u,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Scopusu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,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EconLitu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 xml:space="preserve"> niti </w:t>
      </w:r>
      <w:proofErr w:type="spellStart"/>
      <w:r w:rsidRPr="00CD3F1B">
        <w:rPr>
          <w:rFonts w:ascii="Times New Roman" w:hAnsi="Times New Roman"/>
          <w:i/>
          <w:sz w:val="18"/>
          <w:lang w:val="hr-HR"/>
        </w:rPr>
        <w:t>HeinOnlineu</w:t>
      </w:r>
      <w:proofErr w:type="spellEnd"/>
      <w:r w:rsidRPr="00CD3F1B">
        <w:rPr>
          <w:rFonts w:ascii="Times New Roman" w:hAnsi="Times New Roman"/>
          <w:i/>
          <w:sz w:val="18"/>
          <w:lang w:val="hr-HR"/>
        </w:rPr>
        <w:t>.</w:t>
      </w:r>
    </w:p>
    <w:p w14:paraId="4669332B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>Uključuje izvorne znanstvene i pregledne (znanstvene) radove, prikaze slučajeva, prethodna priopćenja i kratka priopćenja objavljena u uredničkoj knjizi.</w:t>
      </w:r>
    </w:p>
    <w:p w14:paraId="4CDCD6BB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 xml:space="preserve">Uključuje stručne i pregledne (stručne) radove objavljene u uredničkoj knjizi. </w:t>
      </w:r>
    </w:p>
    <w:p w14:paraId="4F26A32B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>Uključuje izvorne znanstvene i pregledne (znanstvene) radove, prikaze slučajeva, prethodna priopćenja i kratka priopćenja objavljene u zbornicima skupova.</w:t>
      </w:r>
    </w:p>
    <w:p w14:paraId="184E7D4B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>Uključuje stručne i pregledne (stručne) radove objavljene u zbornicima skupova.</w:t>
      </w:r>
    </w:p>
    <w:p w14:paraId="16296377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>Uključuje znanstvene i stručne autorske monografije, udžbenike, rječnike, priručnike, leksikone, kataloge i atlase koji su izdani u inozemstvu.</w:t>
      </w:r>
    </w:p>
    <w:p w14:paraId="4CD98F11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>Uključuje znanstvene i stručne autorske monografije, udžbenike, rječnike, priručnike, leksikone, kataloge i atlase koji su izdani u Hrvatskoj.</w:t>
      </w:r>
    </w:p>
    <w:p w14:paraId="515259EA" w14:textId="77777777" w:rsidR="00CD3F1B" w:rsidRP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>Uključuje znanstvene i stručne uredničke monografije, zbornike, zbornike radova s konferencija, udžbenike, rječnike, priručnike, leksikone, enciklopedije, antologije, godišnjake, kataloge i atlase koji su izdani u inozemstvu.</w:t>
      </w:r>
    </w:p>
    <w:p w14:paraId="5F503E92" w14:textId="77777777" w:rsidR="00CD3F1B" w:rsidRDefault="00CD3F1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CD3F1B">
        <w:rPr>
          <w:rFonts w:ascii="Times New Roman" w:hAnsi="Times New Roman"/>
          <w:i/>
          <w:sz w:val="18"/>
          <w:lang w:val="hr-HR"/>
        </w:rPr>
        <w:t>Uključuje znanstvene i stručne uredničke monografije, zbornike, zbornike radova s konferencija, udžbenike, rječnike, priručnike, leksikone, enciklopedije, antologije, godišnjake, kataloge i atlase koji su izdani u Hrvatskoj.</w:t>
      </w:r>
    </w:p>
    <w:p w14:paraId="247D5BB4" w14:textId="1E20BAF2" w:rsidR="0032048B" w:rsidRPr="00CD3F1B" w:rsidRDefault="0032048B" w:rsidP="00B01F86">
      <w:pPr>
        <w:pStyle w:val="Odlomakpopisa"/>
        <w:numPr>
          <w:ilvl w:val="0"/>
          <w:numId w:val="16"/>
        </w:numPr>
        <w:spacing w:after="160" w:line="259" w:lineRule="auto"/>
        <w:ind w:firstLine="0"/>
        <w:rPr>
          <w:rFonts w:ascii="Times New Roman" w:hAnsi="Times New Roman"/>
          <w:i/>
          <w:sz w:val="18"/>
          <w:lang w:val="hr-HR"/>
        </w:rPr>
      </w:pPr>
      <w:r w:rsidRPr="0032048B">
        <w:rPr>
          <w:rFonts w:ascii="Times New Roman" w:hAnsi="Times New Roman"/>
          <w:i/>
          <w:sz w:val="18"/>
          <w:lang w:val="hr-HR"/>
        </w:rPr>
        <w:t>Uključuje prijevode znanstvenih i stručnih monografija, udžbenika, rječnika, priručnika, leksikona, kataloga</w:t>
      </w:r>
      <w:r w:rsidR="00587089">
        <w:rPr>
          <w:rFonts w:ascii="Times New Roman" w:hAnsi="Times New Roman"/>
          <w:i/>
          <w:sz w:val="18"/>
          <w:lang w:val="hr-HR"/>
        </w:rPr>
        <w:t xml:space="preserve">, </w:t>
      </w:r>
      <w:r w:rsidRPr="0032048B">
        <w:rPr>
          <w:rFonts w:ascii="Times New Roman" w:hAnsi="Times New Roman"/>
          <w:i/>
          <w:sz w:val="18"/>
          <w:lang w:val="hr-HR"/>
        </w:rPr>
        <w:t>atlasa</w:t>
      </w:r>
      <w:r w:rsidR="00587089">
        <w:rPr>
          <w:rFonts w:ascii="Times New Roman" w:hAnsi="Times New Roman"/>
          <w:i/>
          <w:sz w:val="18"/>
          <w:lang w:val="hr-HR"/>
        </w:rPr>
        <w:t xml:space="preserve"> i književnih djela.</w:t>
      </w:r>
    </w:p>
    <w:p w14:paraId="7833DB1C" w14:textId="77777777" w:rsidR="002136B2" w:rsidRDefault="002136B2" w:rsidP="00B01F86"/>
    <w:p w14:paraId="7869AF63" w14:textId="77777777" w:rsidR="002136B2" w:rsidRDefault="002136B2" w:rsidP="00B01F86"/>
    <w:p w14:paraId="097A70AA" w14:textId="77777777" w:rsidR="002136B2" w:rsidRPr="002136B2" w:rsidRDefault="002136B2" w:rsidP="00B01F86">
      <w:pPr>
        <w:sectPr w:rsidR="002136B2" w:rsidRPr="002136B2" w:rsidSect="00B01F86">
          <w:type w:val="continuous"/>
          <w:pgSz w:w="16838" w:h="11906" w:orient="landscape" w:code="9"/>
          <w:pgMar w:top="1440" w:right="1440" w:bottom="1440" w:left="1440" w:header="709" w:footer="291" w:gutter="0"/>
          <w:cols w:space="708"/>
          <w:docGrid w:linePitch="360"/>
        </w:sectPr>
      </w:pPr>
    </w:p>
    <w:p w14:paraId="3940DB70" w14:textId="77777777" w:rsidR="00BE0FCF" w:rsidRDefault="00BE0FCF" w:rsidP="00B01F86">
      <w:pPr>
        <w:pStyle w:val="Naslov3"/>
      </w:pPr>
    </w:p>
    <w:p w14:paraId="082F1B94" w14:textId="77777777" w:rsidR="00F91D1B" w:rsidRPr="00D6523E" w:rsidRDefault="00F91D1B" w:rsidP="00B01F86">
      <w:pPr>
        <w:pStyle w:val="Naslov3"/>
      </w:pPr>
      <w:bookmarkStart w:id="467" w:name="_Toc135826664"/>
      <w:bookmarkStart w:id="468" w:name="_Toc135826927"/>
      <w:bookmarkStart w:id="469" w:name="_Toc135826964"/>
      <w:bookmarkStart w:id="470" w:name="_Toc135917480"/>
      <w:bookmarkStart w:id="471" w:name="_Toc135917933"/>
      <w:bookmarkStart w:id="472" w:name="_Toc135918724"/>
      <w:bookmarkStart w:id="473" w:name="_Toc135918847"/>
      <w:bookmarkStart w:id="474" w:name="_Toc140135636"/>
      <w:bookmarkStart w:id="475" w:name="_Toc135753917"/>
      <w:bookmarkStart w:id="476" w:name="_Hlk135749539"/>
      <w:bookmarkStart w:id="477" w:name="_Toc135748522"/>
      <w:r w:rsidRPr="00D6523E">
        <w:t xml:space="preserve">Tablica </w:t>
      </w:r>
      <w:r>
        <w:t>5.2.</w:t>
      </w:r>
      <w:r w:rsidRPr="00D6523E">
        <w:t xml:space="preserve"> Istaknute publikacije ustanove objavljene u petogodišnjem razdoblju</w:t>
      </w:r>
      <w:bookmarkEnd w:id="467"/>
      <w:bookmarkEnd w:id="468"/>
      <w:bookmarkEnd w:id="469"/>
      <w:bookmarkEnd w:id="470"/>
      <w:bookmarkEnd w:id="471"/>
      <w:bookmarkEnd w:id="472"/>
      <w:bookmarkEnd w:id="473"/>
      <w:bookmarkEnd w:id="474"/>
    </w:p>
    <w:p w14:paraId="12419F9C" w14:textId="77777777" w:rsidR="00F91D1B" w:rsidRPr="00F91D1B" w:rsidRDefault="00F91D1B" w:rsidP="00B01F86">
      <w:pPr>
        <w:rPr>
          <w:sz w:val="20"/>
          <w:szCs w:val="20"/>
        </w:rPr>
      </w:pPr>
      <w:r w:rsidRPr="00F91D1B">
        <w:rPr>
          <w:sz w:val="20"/>
          <w:szCs w:val="20"/>
        </w:rPr>
        <w:t>Navedite referencije 5-10%, prema vlastitoj procjeni, najkvalitetnijih publikacija vaše ustanove u petogodišnjem razdoblju.</w:t>
      </w:r>
    </w:p>
    <w:tbl>
      <w:tblPr>
        <w:tblStyle w:val="Reetkatablice"/>
        <w:tblW w:w="9438" w:type="dxa"/>
        <w:tblLook w:val="04A0" w:firstRow="1" w:lastRow="0" w:firstColumn="1" w:lastColumn="0" w:noHBand="0" w:noVBand="1"/>
      </w:tblPr>
      <w:tblGrid>
        <w:gridCol w:w="503"/>
        <w:gridCol w:w="5162"/>
        <w:gridCol w:w="1134"/>
        <w:gridCol w:w="1418"/>
        <w:gridCol w:w="1221"/>
      </w:tblGrid>
      <w:tr w:rsidR="00F91D1B" w:rsidRPr="00F91D1B" w14:paraId="12F34C37" w14:textId="77777777" w:rsidTr="00F91D1B">
        <w:trPr>
          <w:trHeight w:val="452"/>
        </w:trPr>
        <w:tc>
          <w:tcPr>
            <w:tcW w:w="503" w:type="dxa"/>
            <w:vAlign w:val="center"/>
          </w:tcPr>
          <w:p w14:paraId="7A94E8E7" w14:textId="77777777" w:rsidR="00F91D1B" w:rsidRPr="00F91D1B" w:rsidRDefault="00F91D1B" w:rsidP="00B01F86">
            <w:pPr>
              <w:rPr>
                <w:b/>
                <w:sz w:val="20"/>
                <w:szCs w:val="20"/>
              </w:rPr>
            </w:pPr>
            <w:r w:rsidRPr="00F91D1B">
              <w:rPr>
                <w:b/>
                <w:sz w:val="20"/>
                <w:szCs w:val="20"/>
              </w:rPr>
              <w:t>R. br.</w:t>
            </w:r>
          </w:p>
        </w:tc>
        <w:tc>
          <w:tcPr>
            <w:tcW w:w="5162" w:type="dxa"/>
            <w:vAlign w:val="center"/>
          </w:tcPr>
          <w:p w14:paraId="3DB7DFD4" w14:textId="77777777" w:rsidR="00F91D1B" w:rsidRPr="00F91D1B" w:rsidRDefault="00F91D1B" w:rsidP="00B01F86">
            <w:pPr>
              <w:rPr>
                <w:b/>
                <w:sz w:val="20"/>
                <w:szCs w:val="20"/>
              </w:rPr>
            </w:pPr>
            <w:r w:rsidRPr="00F91D1B">
              <w:rPr>
                <w:b/>
                <w:sz w:val="20"/>
                <w:szCs w:val="20"/>
              </w:rPr>
              <w:t>Referencija publikacije</w:t>
            </w:r>
          </w:p>
        </w:tc>
        <w:tc>
          <w:tcPr>
            <w:tcW w:w="1134" w:type="dxa"/>
            <w:vAlign w:val="center"/>
          </w:tcPr>
          <w:p w14:paraId="52128FDF" w14:textId="77777777" w:rsidR="00F91D1B" w:rsidRPr="00F91D1B" w:rsidRDefault="00F91D1B" w:rsidP="00B01F86">
            <w:pPr>
              <w:rPr>
                <w:b/>
                <w:sz w:val="20"/>
                <w:szCs w:val="20"/>
              </w:rPr>
            </w:pPr>
            <w:r w:rsidRPr="00F91D1B">
              <w:rPr>
                <w:b/>
                <w:sz w:val="20"/>
                <w:szCs w:val="20"/>
              </w:rPr>
              <w:t>Vrsta rada*</w:t>
            </w:r>
          </w:p>
        </w:tc>
        <w:tc>
          <w:tcPr>
            <w:tcW w:w="1418" w:type="dxa"/>
            <w:vAlign w:val="center"/>
          </w:tcPr>
          <w:p w14:paraId="2D263F45" w14:textId="77777777" w:rsidR="00F91D1B" w:rsidRPr="00F91D1B" w:rsidRDefault="00F91D1B" w:rsidP="00B01F86">
            <w:pPr>
              <w:rPr>
                <w:b/>
                <w:sz w:val="20"/>
                <w:szCs w:val="20"/>
              </w:rPr>
            </w:pPr>
            <w:r w:rsidRPr="00F91D1B">
              <w:rPr>
                <w:b/>
                <w:sz w:val="20"/>
                <w:szCs w:val="20"/>
              </w:rPr>
              <w:t xml:space="preserve">Broj citata u </w:t>
            </w:r>
            <w:proofErr w:type="spellStart"/>
            <w:r w:rsidRPr="00F91D1B">
              <w:rPr>
                <w:b/>
                <w:sz w:val="20"/>
                <w:szCs w:val="20"/>
              </w:rPr>
              <w:t>WoSCC</w:t>
            </w:r>
            <w:proofErr w:type="spellEnd"/>
            <w:r w:rsidRPr="00F91D1B">
              <w:rPr>
                <w:b/>
                <w:sz w:val="20"/>
                <w:szCs w:val="20"/>
              </w:rPr>
              <w:t>-u</w:t>
            </w:r>
          </w:p>
        </w:tc>
        <w:tc>
          <w:tcPr>
            <w:tcW w:w="1221" w:type="dxa"/>
            <w:vAlign w:val="center"/>
          </w:tcPr>
          <w:p w14:paraId="2F560B11" w14:textId="77777777" w:rsidR="00F91D1B" w:rsidRPr="00F91D1B" w:rsidRDefault="00F91D1B" w:rsidP="00B01F86">
            <w:pPr>
              <w:rPr>
                <w:b/>
                <w:sz w:val="20"/>
                <w:szCs w:val="20"/>
              </w:rPr>
            </w:pPr>
            <w:r w:rsidRPr="00F91D1B">
              <w:rPr>
                <w:b/>
                <w:sz w:val="20"/>
                <w:szCs w:val="20"/>
              </w:rPr>
              <w:t xml:space="preserve">Broj citata u </w:t>
            </w:r>
            <w:proofErr w:type="spellStart"/>
            <w:r w:rsidRPr="00F91D1B">
              <w:rPr>
                <w:b/>
                <w:sz w:val="20"/>
                <w:szCs w:val="20"/>
              </w:rPr>
              <w:t>Scopus</w:t>
            </w:r>
            <w:proofErr w:type="spellEnd"/>
            <w:r w:rsidR="00103481">
              <w:rPr>
                <w:b/>
                <w:sz w:val="20"/>
                <w:szCs w:val="20"/>
              </w:rPr>
              <w:t>-</w:t>
            </w:r>
            <w:r w:rsidRPr="00F91D1B">
              <w:rPr>
                <w:b/>
                <w:sz w:val="20"/>
                <w:szCs w:val="20"/>
              </w:rPr>
              <w:t>u</w:t>
            </w:r>
          </w:p>
        </w:tc>
      </w:tr>
      <w:tr w:rsidR="00F91D1B" w:rsidRPr="00F91D1B" w14:paraId="4EEAB296" w14:textId="77777777" w:rsidTr="00F91D1B">
        <w:trPr>
          <w:trHeight w:val="221"/>
        </w:trPr>
        <w:tc>
          <w:tcPr>
            <w:tcW w:w="503" w:type="dxa"/>
          </w:tcPr>
          <w:p w14:paraId="1ABFA6EF" w14:textId="77777777" w:rsidR="00F91D1B" w:rsidRPr="00F91D1B" w:rsidRDefault="00F91D1B" w:rsidP="00B01F86">
            <w:pPr>
              <w:rPr>
                <w:sz w:val="20"/>
                <w:szCs w:val="20"/>
              </w:rPr>
            </w:pPr>
            <w:r w:rsidRPr="00F91D1B">
              <w:rPr>
                <w:sz w:val="20"/>
                <w:szCs w:val="20"/>
              </w:rPr>
              <w:t>1.</w:t>
            </w:r>
          </w:p>
        </w:tc>
        <w:tc>
          <w:tcPr>
            <w:tcW w:w="5162" w:type="dxa"/>
          </w:tcPr>
          <w:p w14:paraId="4573E734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9A191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37EBD3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375EE7AD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</w:tr>
      <w:tr w:rsidR="00F91D1B" w:rsidRPr="00F91D1B" w14:paraId="66866449" w14:textId="77777777" w:rsidTr="00F91D1B">
        <w:trPr>
          <w:trHeight w:val="221"/>
        </w:trPr>
        <w:tc>
          <w:tcPr>
            <w:tcW w:w="503" w:type="dxa"/>
          </w:tcPr>
          <w:p w14:paraId="1CD1FD0F" w14:textId="77777777" w:rsidR="00F91D1B" w:rsidRPr="00F91D1B" w:rsidRDefault="00F91D1B" w:rsidP="00B01F86">
            <w:pPr>
              <w:rPr>
                <w:sz w:val="20"/>
                <w:szCs w:val="20"/>
              </w:rPr>
            </w:pPr>
            <w:r w:rsidRPr="00F91D1B">
              <w:rPr>
                <w:sz w:val="20"/>
                <w:szCs w:val="20"/>
              </w:rPr>
              <w:t>2.</w:t>
            </w:r>
          </w:p>
        </w:tc>
        <w:tc>
          <w:tcPr>
            <w:tcW w:w="5162" w:type="dxa"/>
          </w:tcPr>
          <w:p w14:paraId="3EE5F6C0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7F679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8F747D0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218AD7D2" w14:textId="77777777" w:rsidR="00F91D1B" w:rsidRPr="00F91D1B" w:rsidRDefault="00F91D1B" w:rsidP="00B01F86">
            <w:pPr>
              <w:rPr>
                <w:sz w:val="20"/>
                <w:szCs w:val="20"/>
              </w:rPr>
            </w:pPr>
          </w:p>
        </w:tc>
      </w:tr>
    </w:tbl>
    <w:p w14:paraId="4CC22BEC" w14:textId="77777777" w:rsidR="00F91D1B" w:rsidRPr="00F91D1B" w:rsidRDefault="00F91D1B" w:rsidP="00B01F86">
      <w:pPr>
        <w:rPr>
          <w:sz w:val="20"/>
          <w:szCs w:val="20"/>
        </w:rPr>
      </w:pPr>
      <w:r w:rsidRPr="00F91D1B">
        <w:rPr>
          <w:sz w:val="20"/>
          <w:szCs w:val="20"/>
        </w:rPr>
        <w:t>* Upišite o kojoj vrsti publikacije je riječ: rad u časopisu, poglavlje u knjizi, rad u zborniku skupa ili knjiga</w:t>
      </w:r>
    </w:p>
    <w:p w14:paraId="501BC9AF" w14:textId="77777777" w:rsidR="005B1456" w:rsidRDefault="005B1456" w:rsidP="00B01F86">
      <w:pPr>
        <w:pStyle w:val="Naslov3"/>
      </w:pPr>
      <w:bookmarkStart w:id="478" w:name="_Toc135826665"/>
      <w:bookmarkStart w:id="479" w:name="_Toc135826928"/>
      <w:bookmarkStart w:id="480" w:name="_Toc135826965"/>
      <w:bookmarkStart w:id="481" w:name="_Toc135917481"/>
      <w:bookmarkStart w:id="482" w:name="_Toc135917934"/>
      <w:bookmarkStart w:id="483" w:name="_Toc135918725"/>
      <w:bookmarkStart w:id="484" w:name="_Toc135918848"/>
      <w:bookmarkStart w:id="485" w:name="_Toc140135637"/>
      <w:r w:rsidRPr="005B1456">
        <w:t>Tablica 5.</w:t>
      </w:r>
      <w:r w:rsidR="00F91D1B">
        <w:t>3</w:t>
      </w:r>
      <w:r w:rsidRPr="005B1456">
        <w:t>. Implementacija otvorene znanosti</w:t>
      </w:r>
      <w:bookmarkEnd w:id="475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</w:p>
    <w:tbl>
      <w:tblPr>
        <w:tblStyle w:val="Reetkatablice"/>
        <w:tblW w:w="9479" w:type="dxa"/>
        <w:tblLook w:val="04A0" w:firstRow="1" w:lastRow="0" w:firstColumn="1" w:lastColumn="0" w:noHBand="0" w:noVBand="1"/>
      </w:tblPr>
      <w:tblGrid>
        <w:gridCol w:w="3706"/>
        <w:gridCol w:w="3678"/>
        <w:gridCol w:w="986"/>
        <w:gridCol w:w="591"/>
        <w:gridCol w:w="518"/>
      </w:tblGrid>
      <w:tr w:rsidR="00A46EA9" w:rsidRPr="00F91D1B" w14:paraId="28786819" w14:textId="77777777" w:rsidTr="00B01F86">
        <w:trPr>
          <w:trHeight w:val="264"/>
        </w:trPr>
        <w:tc>
          <w:tcPr>
            <w:tcW w:w="9479" w:type="dxa"/>
            <w:gridSpan w:val="5"/>
            <w:shd w:val="clear" w:color="auto" w:fill="D0CECE" w:themeFill="background2" w:themeFillShade="E6"/>
          </w:tcPr>
          <w:p w14:paraId="55152D51" w14:textId="77777777" w:rsidR="00A46EA9" w:rsidRPr="00F91D1B" w:rsidRDefault="00A46EA9" w:rsidP="00B01F86">
            <w:pPr>
              <w:rPr>
                <w:sz w:val="20"/>
              </w:rPr>
            </w:pPr>
            <w:bookmarkStart w:id="486" w:name="_Hlk135751655"/>
            <w:bookmarkEnd w:id="476"/>
            <w:r w:rsidRPr="008577A5">
              <w:rPr>
                <w:b/>
                <w:sz w:val="20"/>
              </w:rPr>
              <w:t>POLITIKA OTVORENE ZNANOSTI</w:t>
            </w:r>
          </w:p>
        </w:tc>
      </w:tr>
      <w:tr w:rsidR="00A46EA9" w:rsidRPr="00F91D1B" w14:paraId="6967F5C3" w14:textId="77777777" w:rsidTr="00B01F86">
        <w:trPr>
          <w:trHeight w:val="398"/>
        </w:trPr>
        <w:tc>
          <w:tcPr>
            <w:tcW w:w="3706" w:type="dxa"/>
            <w:vMerge w:val="restart"/>
          </w:tcPr>
          <w:p w14:paraId="2E3E6199" w14:textId="77777777" w:rsidR="006A40B6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 xml:space="preserve">Je li ustanova usvojila dokument kojim su uređena pitanja vezana </w:t>
            </w:r>
            <w:r w:rsidR="0011377C">
              <w:rPr>
                <w:sz w:val="20"/>
              </w:rPr>
              <w:t>za</w:t>
            </w:r>
            <w:r w:rsidRPr="00F91D1B">
              <w:rPr>
                <w:sz w:val="20"/>
              </w:rPr>
              <w:t xml:space="preserve"> otvorenu znanost. </w:t>
            </w:r>
          </w:p>
          <w:p w14:paraId="2A32EE3E" w14:textId="77777777" w:rsidR="00A46EA9" w:rsidRPr="00F91D1B" w:rsidRDefault="006A40B6" w:rsidP="00B01F86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F91D1B">
              <w:rPr>
                <w:sz w:val="20"/>
              </w:rPr>
              <w:t xml:space="preserve">ko </w:t>
            </w:r>
            <w:r>
              <w:rPr>
                <w:sz w:val="20"/>
              </w:rPr>
              <w:t>je odgovor potvrdan,</w:t>
            </w:r>
            <w:r w:rsidRPr="00F91D1B">
              <w:rPr>
                <w:sz w:val="20"/>
              </w:rPr>
              <w:t xml:space="preserve"> navedite koje go</w:t>
            </w:r>
            <w:r w:rsidR="00A46EA9" w:rsidRPr="00F91D1B">
              <w:rPr>
                <w:sz w:val="20"/>
              </w:rPr>
              <w:t>dine je usvojen i upišite poveznicu na taj dokument.</w:t>
            </w:r>
          </w:p>
        </w:tc>
        <w:tc>
          <w:tcPr>
            <w:tcW w:w="3678" w:type="dxa"/>
            <w:vAlign w:val="center"/>
          </w:tcPr>
          <w:p w14:paraId="7EEA9B2F" w14:textId="77777777" w:rsidR="00A46EA9" w:rsidRPr="00F91D1B" w:rsidRDefault="00A46EA9" w:rsidP="00B01F86">
            <w:pPr>
              <w:jc w:val="center"/>
              <w:rPr>
                <w:sz w:val="20"/>
              </w:rPr>
            </w:pPr>
            <w:r w:rsidRPr="00F91D1B">
              <w:rPr>
                <w:sz w:val="20"/>
              </w:rPr>
              <w:t>DA</w:t>
            </w:r>
          </w:p>
        </w:tc>
        <w:tc>
          <w:tcPr>
            <w:tcW w:w="2094" w:type="dxa"/>
            <w:gridSpan w:val="3"/>
            <w:vAlign w:val="center"/>
          </w:tcPr>
          <w:p w14:paraId="0950520A" w14:textId="77777777" w:rsidR="00A46EA9" w:rsidRPr="00F91D1B" w:rsidRDefault="00A46EA9" w:rsidP="00B01F86">
            <w:pPr>
              <w:jc w:val="center"/>
              <w:rPr>
                <w:sz w:val="20"/>
              </w:rPr>
            </w:pPr>
            <w:r w:rsidRPr="00F91D1B">
              <w:rPr>
                <w:sz w:val="20"/>
              </w:rPr>
              <w:t>NE</w:t>
            </w:r>
          </w:p>
        </w:tc>
      </w:tr>
      <w:tr w:rsidR="00A46EA9" w:rsidRPr="00F91D1B" w14:paraId="4DD05946" w14:textId="77777777" w:rsidTr="00B01F86">
        <w:trPr>
          <w:trHeight w:val="193"/>
        </w:trPr>
        <w:tc>
          <w:tcPr>
            <w:tcW w:w="3706" w:type="dxa"/>
            <w:vMerge/>
          </w:tcPr>
          <w:p w14:paraId="544C3984" w14:textId="77777777" w:rsidR="00A46EA9" w:rsidRPr="00F91D1B" w:rsidRDefault="00A46EA9" w:rsidP="00B01F86">
            <w:pPr>
              <w:rPr>
                <w:sz w:val="20"/>
              </w:rPr>
            </w:pPr>
          </w:p>
        </w:tc>
        <w:tc>
          <w:tcPr>
            <w:tcW w:w="5773" w:type="dxa"/>
            <w:gridSpan w:val="4"/>
          </w:tcPr>
          <w:p w14:paraId="0B476A94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Godina:</w:t>
            </w:r>
          </w:p>
        </w:tc>
      </w:tr>
      <w:tr w:rsidR="00A46EA9" w:rsidRPr="00F91D1B" w14:paraId="263BF0D8" w14:textId="77777777" w:rsidTr="00B01F86">
        <w:trPr>
          <w:trHeight w:val="291"/>
        </w:trPr>
        <w:tc>
          <w:tcPr>
            <w:tcW w:w="3706" w:type="dxa"/>
            <w:vMerge/>
          </w:tcPr>
          <w:p w14:paraId="4CFDC465" w14:textId="77777777" w:rsidR="00A46EA9" w:rsidRPr="00F91D1B" w:rsidRDefault="00A46EA9" w:rsidP="00B01F86">
            <w:pPr>
              <w:rPr>
                <w:sz w:val="20"/>
              </w:rPr>
            </w:pPr>
          </w:p>
        </w:tc>
        <w:tc>
          <w:tcPr>
            <w:tcW w:w="5773" w:type="dxa"/>
            <w:gridSpan w:val="4"/>
          </w:tcPr>
          <w:p w14:paraId="3E643B19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 xml:space="preserve">URL: </w:t>
            </w:r>
          </w:p>
        </w:tc>
      </w:tr>
      <w:tr w:rsidR="00A46EA9" w:rsidRPr="00F91D1B" w14:paraId="25C2661E" w14:textId="77777777" w:rsidTr="00B01F86">
        <w:trPr>
          <w:trHeight w:val="1568"/>
        </w:trPr>
        <w:tc>
          <w:tcPr>
            <w:tcW w:w="3706" w:type="dxa"/>
            <w:tcBorders>
              <w:bottom w:val="single" w:sz="4" w:space="0" w:color="auto"/>
            </w:tcBorders>
          </w:tcPr>
          <w:p w14:paraId="6493623D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Koja područja pokriva taj dokument (označite odgovarajuće).</w:t>
            </w:r>
          </w:p>
        </w:tc>
        <w:tc>
          <w:tcPr>
            <w:tcW w:w="5773" w:type="dxa"/>
            <w:gridSpan w:val="4"/>
            <w:tcBorders>
              <w:bottom w:val="single" w:sz="4" w:space="0" w:color="auto"/>
            </w:tcBorders>
          </w:tcPr>
          <w:p w14:paraId="052C9ADA" w14:textId="77777777" w:rsidR="00A46EA9" w:rsidRPr="00F91D1B" w:rsidRDefault="00A46EA9" w:rsidP="00B01F8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5" w:firstLine="0"/>
              <w:rPr>
                <w:rFonts w:ascii="Times New Roman" w:hAnsi="Times New Roman"/>
                <w:sz w:val="20"/>
                <w:lang w:val="hr-HR"/>
              </w:rPr>
            </w:pPr>
            <w:r w:rsidRPr="00F91D1B">
              <w:rPr>
                <w:rFonts w:ascii="Times New Roman" w:hAnsi="Times New Roman"/>
                <w:sz w:val="20"/>
                <w:lang w:val="hr-HR"/>
              </w:rPr>
              <w:t>otvoreni pristup publikacijama</w:t>
            </w:r>
          </w:p>
          <w:p w14:paraId="1B3D44C3" w14:textId="77777777" w:rsidR="00A46EA9" w:rsidRPr="00F91D1B" w:rsidRDefault="00A46EA9" w:rsidP="00B01F8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5" w:firstLine="0"/>
              <w:rPr>
                <w:rFonts w:ascii="Times New Roman" w:hAnsi="Times New Roman"/>
                <w:sz w:val="20"/>
                <w:lang w:val="hr-HR"/>
              </w:rPr>
            </w:pPr>
            <w:r w:rsidRPr="00F91D1B">
              <w:rPr>
                <w:rFonts w:ascii="Times New Roman" w:hAnsi="Times New Roman"/>
                <w:sz w:val="20"/>
                <w:lang w:val="hr-HR"/>
              </w:rPr>
              <w:t xml:space="preserve">otvoreni pristup </w:t>
            </w:r>
            <w:proofErr w:type="spellStart"/>
            <w:r w:rsidRPr="00F91D1B">
              <w:rPr>
                <w:rFonts w:ascii="Times New Roman" w:hAnsi="Times New Roman"/>
                <w:sz w:val="20"/>
                <w:lang w:val="hr-HR"/>
              </w:rPr>
              <w:t>ocjenskim</w:t>
            </w:r>
            <w:proofErr w:type="spellEnd"/>
            <w:r w:rsidRPr="00F91D1B">
              <w:rPr>
                <w:rFonts w:ascii="Times New Roman" w:hAnsi="Times New Roman"/>
                <w:sz w:val="20"/>
                <w:lang w:val="hr-HR"/>
              </w:rPr>
              <w:t xml:space="preserve"> radovima</w:t>
            </w:r>
          </w:p>
          <w:p w14:paraId="18839CB9" w14:textId="77777777" w:rsidR="00A46EA9" w:rsidRPr="00F91D1B" w:rsidRDefault="00A46EA9" w:rsidP="00B01F8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5" w:firstLine="0"/>
              <w:rPr>
                <w:rFonts w:ascii="Times New Roman" w:hAnsi="Times New Roman"/>
                <w:sz w:val="20"/>
                <w:lang w:val="hr-HR"/>
              </w:rPr>
            </w:pPr>
            <w:r w:rsidRPr="00F91D1B">
              <w:rPr>
                <w:rFonts w:ascii="Times New Roman" w:hAnsi="Times New Roman"/>
                <w:sz w:val="20"/>
                <w:lang w:val="hr-HR"/>
              </w:rPr>
              <w:t>otvoreni pristup obrazovnim sadržajima</w:t>
            </w:r>
          </w:p>
          <w:p w14:paraId="0C201B4F" w14:textId="77777777" w:rsidR="00A46EA9" w:rsidRPr="00F91D1B" w:rsidRDefault="00A46EA9" w:rsidP="00B01F8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5" w:firstLine="0"/>
              <w:rPr>
                <w:rFonts w:ascii="Times New Roman" w:hAnsi="Times New Roman"/>
                <w:sz w:val="20"/>
                <w:lang w:val="hr-HR"/>
              </w:rPr>
            </w:pPr>
            <w:r w:rsidRPr="00F91D1B">
              <w:rPr>
                <w:rFonts w:ascii="Times New Roman" w:hAnsi="Times New Roman"/>
                <w:sz w:val="20"/>
                <w:lang w:val="hr-HR"/>
              </w:rPr>
              <w:t>upravljanje istraživačkim podacima</w:t>
            </w:r>
          </w:p>
          <w:p w14:paraId="46C45EB8" w14:textId="77777777" w:rsidR="00A46EA9" w:rsidRPr="00F91D1B" w:rsidRDefault="00A46EA9" w:rsidP="00B01F8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5" w:firstLine="0"/>
              <w:rPr>
                <w:rFonts w:ascii="Times New Roman" w:hAnsi="Times New Roman"/>
                <w:sz w:val="20"/>
                <w:lang w:val="hr-HR"/>
              </w:rPr>
            </w:pPr>
            <w:r w:rsidRPr="00F91D1B">
              <w:rPr>
                <w:rFonts w:ascii="Times New Roman" w:hAnsi="Times New Roman"/>
                <w:sz w:val="20"/>
                <w:lang w:val="hr-HR"/>
              </w:rPr>
              <w:t>upravljanje istraživačkim softverom</w:t>
            </w:r>
          </w:p>
          <w:p w14:paraId="76729B72" w14:textId="77777777" w:rsidR="00A46EA9" w:rsidRPr="00F91D1B" w:rsidRDefault="00A46EA9" w:rsidP="00B01F8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5" w:firstLine="0"/>
              <w:rPr>
                <w:rFonts w:ascii="Times New Roman" w:hAnsi="Times New Roman"/>
                <w:sz w:val="20"/>
                <w:lang w:val="hr-HR"/>
              </w:rPr>
            </w:pPr>
            <w:r w:rsidRPr="00F91D1B">
              <w:rPr>
                <w:rFonts w:ascii="Times New Roman" w:hAnsi="Times New Roman"/>
                <w:sz w:val="20"/>
                <w:lang w:val="hr-HR"/>
              </w:rPr>
              <w:t>vrednovanje aktivnosti vezanih uz otvorenu znanost</w:t>
            </w:r>
          </w:p>
        </w:tc>
      </w:tr>
      <w:tr w:rsidR="00F91D1B" w:rsidRPr="00F91D1B" w14:paraId="443934C7" w14:textId="77777777" w:rsidTr="00B01F86">
        <w:trPr>
          <w:trHeight w:val="533"/>
        </w:trPr>
        <w:tc>
          <w:tcPr>
            <w:tcW w:w="8370" w:type="dxa"/>
            <w:gridSpan w:val="3"/>
            <w:tcBorders>
              <w:bottom w:val="dotted" w:sz="4" w:space="0" w:color="auto"/>
            </w:tcBorders>
          </w:tcPr>
          <w:p w14:paraId="2DD4508F" w14:textId="77777777" w:rsidR="00F91D1B" w:rsidRDefault="00F91D1B" w:rsidP="00B01F86">
            <w:pPr>
              <w:rPr>
                <w:sz w:val="20"/>
              </w:rPr>
            </w:pPr>
            <w:r w:rsidRPr="00F91D1B">
              <w:rPr>
                <w:b/>
                <w:sz w:val="20"/>
              </w:rPr>
              <w:t>Ima li VU institucijski repozitorij za osiguravanje otvorenog pristupa pohranjenim publikacijama i drugim rezultatima znanstvenih aktivnosti ustanove?</w:t>
            </w:r>
            <w:r w:rsidRPr="00F91D1B">
              <w:rPr>
                <w:sz w:val="20"/>
              </w:rPr>
              <w:t xml:space="preserve"> </w:t>
            </w:r>
          </w:p>
          <w:p w14:paraId="4523589D" w14:textId="77777777" w:rsidR="00F91D1B" w:rsidRPr="00F91D1B" w:rsidRDefault="00F91D1B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 xml:space="preserve">Ako ima, </w:t>
            </w:r>
            <w:r w:rsidRPr="00F91D1B">
              <w:rPr>
                <w:b/>
                <w:sz w:val="20"/>
              </w:rPr>
              <w:t>upišite URL adresu</w:t>
            </w:r>
            <w:r w:rsidRPr="00F91D1B">
              <w:rPr>
                <w:sz w:val="20"/>
              </w:rPr>
              <w:t xml:space="preserve"> tog institucijskog repozitorija.</w:t>
            </w:r>
          </w:p>
        </w:tc>
        <w:tc>
          <w:tcPr>
            <w:tcW w:w="591" w:type="dxa"/>
            <w:tcBorders>
              <w:bottom w:val="dotted" w:sz="4" w:space="0" w:color="auto"/>
            </w:tcBorders>
            <w:vAlign w:val="center"/>
          </w:tcPr>
          <w:p w14:paraId="780B50A1" w14:textId="77777777" w:rsidR="00F91D1B" w:rsidRPr="00F91D1B" w:rsidRDefault="00F91D1B" w:rsidP="00B01F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517" w:type="dxa"/>
            <w:tcBorders>
              <w:bottom w:val="dotted" w:sz="4" w:space="0" w:color="auto"/>
            </w:tcBorders>
            <w:vAlign w:val="center"/>
          </w:tcPr>
          <w:p w14:paraId="65212945" w14:textId="77777777" w:rsidR="00F91D1B" w:rsidRPr="00F91D1B" w:rsidRDefault="00F91D1B" w:rsidP="00B01F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A46EA9" w:rsidRPr="00F91D1B" w14:paraId="653D72FB" w14:textId="77777777" w:rsidTr="00B01F86">
        <w:trPr>
          <w:trHeight w:val="71"/>
        </w:trPr>
        <w:tc>
          <w:tcPr>
            <w:tcW w:w="9479" w:type="dxa"/>
            <w:gridSpan w:val="5"/>
            <w:tcBorders>
              <w:top w:val="dotted" w:sz="4" w:space="0" w:color="auto"/>
            </w:tcBorders>
          </w:tcPr>
          <w:p w14:paraId="61AA81AB" w14:textId="77777777" w:rsidR="00A46EA9" w:rsidRPr="00F91D1B" w:rsidRDefault="00A46EA9" w:rsidP="00B01F86">
            <w:pPr>
              <w:rPr>
                <w:b/>
                <w:sz w:val="20"/>
              </w:rPr>
            </w:pPr>
            <w:r w:rsidRPr="00F91D1B">
              <w:rPr>
                <w:b/>
                <w:sz w:val="20"/>
              </w:rPr>
              <w:t>URL:</w:t>
            </w:r>
          </w:p>
        </w:tc>
      </w:tr>
      <w:tr w:rsidR="00F91D1B" w:rsidRPr="00F91D1B" w14:paraId="428F4A3E" w14:textId="77777777" w:rsidTr="00B01F86">
        <w:trPr>
          <w:trHeight w:val="249"/>
        </w:trPr>
        <w:tc>
          <w:tcPr>
            <w:tcW w:w="8370" w:type="dxa"/>
            <w:gridSpan w:val="3"/>
            <w:shd w:val="clear" w:color="auto" w:fill="D9D9D9" w:themeFill="background1" w:themeFillShade="D9"/>
          </w:tcPr>
          <w:p w14:paraId="0170FCAD" w14:textId="77777777" w:rsidR="00F91D1B" w:rsidRPr="008577A5" w:rsidRDefault="00F91D1B" w:rsidP="00B01F86">
            <w:pPr>
              <w:rPr>
                <w:b/>
                <w:sz w:val="20"/>
              </w:rPr>
            </w:pPr>
            <w:r w:rsidRPr="00F91D1B">
              <w:rPr>
                <w:b/>
                <w:sz w:val="20"/>
              </w:rPr>
              <w:t xml:space="preserve">OTVORENI PRISTUP </w:t>
            </w:r>
            <w:r w:rsidRPr="008577A5">
              <w:rPr>
                <w:b/>
                <w:sz w:val="20"/>
              </w:rPr>
              <w:t>ZNANSTVENIM I STRUČNIM PUBLIKACIJAMA*</w:t>
            </w:r>
          </w:p>
        </w:tc>
        <w:tc>
          <w:tcPr>
            <w:tcW w:w="1109" w:type="dxa"/>
            <w:gridSpan w:val="2"/>
            <w:shd w:val="clear" w:color="auto" w:fill="D9D9D9" w:themeFill="background1" w:themeFillShade="D9"/>
          </w:tcPr>
          <w:p w14:paraId="669A2521" w14:textId="77777777" w:rsidR="00F91D1B" w:rsidRPr="00F91D1B" w:rsidRDefault="00F91D1B" w:rsidP="00B01F86">
            <w:pPr>
              <w:jc w:val="center"/>
              <w:rPr>
                <w:b/>
                <w:sz w:val="20"/>
              </w:rPr>
            </w:pPr>
            <w:r w:rsidRPr="00F91D1B">
              <w:rPr>
                <w:b/>
                <w:sz w:val="20"/>
              </w:rPr>
              <w:t>BROJ</w:t>
            </w:r>
          </w:p>
        </w:tc>
      </w:tr>
      <w:tr w:rsidR="00A46EA9" w:rsidRPr="00F91D1B" w14:paraId="53AC694E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0E1FF701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Ukupan broj objavljenih radova u časopisima</w:t>
            </w:r>
            <w:r w:rsidRPr="00F91D1B">
              <w:rPr>
                <w:sz w:val="20"/>
                <w:vertAlign w:val="superscript"/>
              </w:rPr>
              <w:t>1</w:t>
            </w:r>
          </w:p>
        </w:tc>
        <w:tc>
          <w:tcPr>
            <w:tcW w:w="1109" w:type="dxa"/>
            <w:gridSpan w:val="2"/>
          </w:tcPr>
          <w:p w14:paraId="7B53A9F7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6C009148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1850C9DA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Broj objavljenih radova u časopisima i pohranjenih u otvorenom pristupu u institucijskom repozitoriju VU</w:t>
            </w:r>
          </w:p>
        </w:tc>
        <w:tc>
          <w:tcPr>
            <w:tcW w:w="1109" w:type="dxa"/>
            <w:gridSpan w:val="2"/>
          </w:tcPr>
          <w:p w14:paraId="6E5C74FA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3AC78232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6CD257BD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Ukupan broj objavljenih poglavlja u knjigama</w:t>
            </w:r>
            <w:r w:rsidRPr="00F91D1B">
              <w:rPr>
                <w:rStyle w:val="Referencafusnote"/>
                <w:sz w:val="20"/>
              </w:rPr>
              <w:t>2</w:t>
            </w:r>
          </w:p>
        </w:tc>
        <w:tc>
          <w:tcPr>
            <w:tcW w:w="1109" w:type="dxa"/>
            <w:gridSpan w:val="2"/>
          </w:tcPr>
          <w:p w14:paraId="5C7CCCBE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59BEE23B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12DA8498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Broj objavljenih poglavlja u knjigama i pohranjenih u otvorenom pristupu u institucijskom repozitoriju VU</w:t>
            </w:r>
          </w:p>
        </w:tc>
        <w:tc>
          <w:tcPr>
            <w:tcW w:w="1109" w:type="dxa"/>
            <w:gridSpan w:val="2"/>
          </w:tcPr>
          <w:p w14:paraId="641D792F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331B13AE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0AF9C954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Ukupan broj radova objavljenih u zbornicima skupova</w:t>
            </w:r>
            <w:r w:rsidRPr="00F91D1B">
              <w:rPr>
                <w:rStyle w:val="Referencafusnote"/>
                <w:sz w:val="20"/>
              </w:rPr>
              <w:t>3</w:t>
            </w:r>
          </w:p>
        </w:tc>
        <w:tc>
          <w:tcPr>
            <w:tcW w:w="1109" w:type="dxa"/>
            <w:gridSpan w:val="2"/>
          </w:tcPr>
          <w:p w14:paraId="2BAD5177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0D15C13F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30CEBEB2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Broj radova objavljenih u zbornicima skupova i pohranjenih u otvorenom pristupu u institucijskom repozitoriju VU</w:t>
            </w:r>
          </w:p>
        </w:tc>
        <w:tc>
          <w:tcPr>
            <w:tcW w:w="1109" w:type="dxa"/>
            <w:gridSpan w:val="2"/>
          </w:tcPr>
          <w:p w14:paraId="06768D42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448D54B4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16A33E12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Ukupan broj objavljenih autorskih knjiga</w:t>
            </w:r>
            <w:r w:rsidRPr="00F91D1B">
              <w:rPr>
                <w:rStyle w:val="Referencafusnote"/>
                <w:sz w:val="20"/>
              </w:rPr>
              <w:t>4</w:t>
            </w:r>
          </w:p>
        </w:tc>
        <w:tc>
          <w:tcPr>
            <w:tcW w:w="1109" w:type="dxa"/>
            <w:gridSpan w:val="2"/>
          </w:tcPr>
          <w:p w14:paraId="0F90E427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4F22444B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7CF7617E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Broj objavljenih autorskih knjiga pohranjenih u otvorenom pristupu u institucijskom repozitoriju VU</w:t>
            </w:r>
          </w:p>
        </w:tc>
        <w:tc>
          <w:tcPr>
            <w:tcW w:w="1109" w:type="dxa"/>
            <w:gridSpan w:val="2"/>
          </w:tcPr>
          <w:p w14:paraId="39641263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39872916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70A2D366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Ukupan broj objavljenih uredničkih knjiga</w:t>
            </w:r>
            <w:r w:rsidRPr="00F91D1B">
              <w:rPr>
                <w:rStyle w:val="Referencafusnote"/>
                <w:sz w:val="20"/>
              </w:rPr>
              <w:t>5</w:t>
            </w:r>
          </w:p>
        </w:tc>
        <w:tc>
          <w:tcPr>
            <w:tcW w:w="1109" w:type="dxa"/>
            <w:gridSpan w:val="2"/>
          </w:tcPr>
          <w:p w14:paraId="3194EE4F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A46EA9" w:rsidRPr="00F91D1B" w14:paraId="37CD7331" w14:textId="77777777" w:rsidTr="00B01F86">
        <w:trPr>
          <w:trHeight w:hRule="exact" w:val="295"/>
        </w:trPr>
        <w:tc>
          <w:tcPr>
            <w:tcW w:w="8370" w:type="dxa"/>
            <w:gridSpan w:val="3"/>
          </w:tcPr>
          <w:p w14:paraId="11400969" w14:textId="77777777" w:rsidR="00A46EA9" w:rsidRPr="00F91D1B" w:rsidRDefault="00A46EA9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Broj objavljenih uredničkih knjiga pohranjenih u otvorenom pristupu u institucijskom repozitoriju VU</w:t>
            </w:r>
          </w:p>
        </w:tc>
        <w:tc>
          <w:tcPr>
            <w:tcW w:w="1109" w:type="dxa"/>
            <w:gridSpan w:val="2"/>
          </w:tcPr>
          <w:p w14:paraId="60B5C182" w14:textId="77777777" w:rsidR="00A46EA9" w:rsidRPr="00F91D1B" w:rsidRDefault="00A46EA9" w:rsidP="00B01F86">
            <w:pPr>
              <w:rPr>
                <w:sz w:val="20"/>
              </w:rPr>
            </w:pPr>
          </w:p>
        </w:tc>
      </w:tr>
      <w:tr w:rsidR="008D2852" w:rsidRPr="00F91D1B" w14:paraId="3928DD95" w14:textId="77777777" w:rsidTr="00B01F86">
        <w:trPr>
          <w:trHeight w:val="234"/>
        </w:trPr>
        <w:tc>
          <w:tcPr>
            <w:tcW w:w="9479" w:type="dxa"/>
            <w:gridSpan w:val="5"/>
            <w:shd w:val="clear" w:color="auto" w:fill="D9D9D9" w:themeFill="background1" w:themeFillShade="D9"/>
          </w:tcPr>
          <w:p w14:paraId="5FC8E5E8" w14:textId="77777777" w:rsidR="008D2852" w:rsidRPr="00F91D1B" w:rsidRDefault="008D2852" w:rsidP="00B01F86">
            <w:pPr>
              <w:rPr>
                <w:sz w:val="20"/>
              </w:rPr>
            </w:pPr>
            <w:r w:rsidRPr="008577A5">
              <w:rPr>
                <w:b/>
                <w:sz w:val="20"/>
              </w:rPr>
              <w:t>UPRAVLJANJE ISTRAŽIVAČKIM PODACIMA</w:t>
            </w:r>
          </w:p>
        </w:tc>
      </w:tr>
      <w:tr w:rsidR="008D2852" w:rsidRPr="00F91D1B" w14:paraId="7CDEF67C" w14:textId="77777777" w:rsidTr="00B01F86">
        <w:trPr>
          <w:trHeight w:val="264"/>
        </w:trPr>
        <w:tc>
          <w:tcPr>
            <w:tcW w:w="8370" w:type="dxa"/>
            <w:gridSpan w:val="3"/>
          </w:tcPr>
          <w:p w14:paraId="6FC970F9" w14:textId="77777777" w:rsidR="008D2852" w:rsidRPr="00F91D1B" w:rsidRDefault="008D2852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Broj istraživačkih podataka pohranjenih u institucijski repozitorij</w:t>
            </w:r>
            <w:r w:rsidR="000F58D5">
              <w:rPr>
                <w:sz w:val="20"/>
              </w:rPr>
              <w:t xml:space="preserve"> VU</w:t>
            </w:r>
            <w:r w:rsidRPr="00F91D1B">
              <w:rPr>
                <w:sz w:val="20"/>
              </w:rPr>
              <w:t>.</w:t>
            </w:r>
          </w:p>
        </w:tc>
        <w:tc>
          <w:tcPr>
            <w:tcW w:w="1109" w:type="dxa"/>
            <w:gridSpan w:val="2"/>
          </w:tcPr>
          <w:p w14:paraId="1DFFE41D" w14:textId="77777777" w:rsidR="008D2852" w:rsidRPr="00F91D1B" w:rsidRDefault="008D2852" w:rsidP="00B01F86">
            <w:pPr>
              <w:rPr>
                <w:sz w:val="20"/>
              </w:rPr>
            </w:pPr>
          </w:p>
        </w:tc>
      </w:tr>
      <w:tr w:rsidR="008D2852" w:rsidRPr="00F91D1B" w14:paraId="0976B03C" w14:textId="77777777" w:rsidTr="00B01F86">
        <w:trPr>
          <w:trHeight w:val="249"/>
        </w:trPr>
        <w:tc>
          <w:tcPr>
            <w:tcW w:w="8370" w:type="dxa"/>
            <w:gridSpan w:val="3"/>
          </w:tcPr>
          <w:p w14:paraId="10A2FDF8" w14:textId="77777777" w:rsidR="008D2852" w:rsidRPr="00F91D1B" w:rsidRDefault="008D2852" w:rsidP="00B01F86">
            <w:pPr>
              <w:rPr>
                <w:sz w:val="20"/>
              </w:rPr>
            </w:pPr>
            <w:r w:rsidRPr="00F91D1B">
              <w:rPr>
                <w:sz w:val="20"/>
              </w:rPr>
              <w:t>Broj istraživačkih podataka koji su u otvorenom pristupu u institucijskom repozitoriju</w:t>
            </w:r>
            <w:r w:rsidR="000F58D5">
              <w:rPr>
                <w:sz w:val="20"/>
              </w:rPr>
              <w:t xml:space="preserve"> VU</w:t>
            </w:r>
            <w:r w:rsidRPr="00F91D1B">
              <w:rPr>
                <w:sz w:val="20"/>
              </w:rPr>
              <w:t>.</w:t>
            </w:r>
          </w:p>
        </w:tc>
        <w:tc>
          <w:tcPr>
            <w:tcW w:w="1109" w:type="dxa"/>
            <w:gridSpan w:val="2"/>
          </w:tcPr>
          <w:p w14:paraId="57F5BD94" w14:textId="77777777" w:rsidR="008D2852" w:rsidRPr="00F91D1B" w:rsidRDefault="008D2852" w:rsidP="00B01F86">
            <w:pPr>
              <w:rPr>
                <w:sz w:val="20"/>
              </w:rPr>
            </w:pPr>
          </w:p>
        </w:tc>
      </w:tr>
    </w:tbl>
    <w:bookmarkEnd w:id="486"/>
    <w:p w14:paraId="29539CA1" w14:textId="77777777" w:rsidR="00A46EA9" w:rsidRPr="006A40B6" w:rsidRDefault="00A46EA9" w:rsidP="00B01F86">
      <w:pPr>
        <w:spacing w:after="0"/>
        <w:rPr>
          <w:i/>
          <w:sz w:val="18"/>
          <w:szCs w:val="18"/>
        </w:rPr>
      </w:pPr>
      <w:r w:rsidRPr="006A40B6">
        <w:rPr>
          <w:i/>
          <w:sz w:val="18"/>
          <w:szCs w:val="18"/>
        </w:rPr>
        <w:t>* svi podaci o publikacijama odnose se na publikacije objavljene u proteklih 5 godina</w:t>
      </w:r>
    </w:p>
    <w:p w14:paraId="07AC9420" w14:textId="77777777" w:rsidR="00A46EA9" w:rsidRPr="006A40B6" w:rsidRDefault="00A46EA9" w:rsidP="00B01F86">
      <w:pPr>
        <w:pStyle w:val="Odlomakpopisa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</w:pPr>
      <w:r w:rsidRPr="006A40B6"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  <w:t>Uključuje izvorne znanstvene, pregledne (znanstvene) radove, prethodna priopćenja, kratka priopćenja, prikaze slučajeva, znanstvena pisma, stručne radove te pregledne (stručne) radove objavljene u časopisima. Ovaj podatak je zbroj ukupnog broja znanstvenih radova objavljenih u časopisima i ukupnog broja stručnih radova objavljenih u časopisima iz Tablice 5.1.</w:t>
      </w:r>
    </w:p>
    <w:p w14:paraId="02BB359E" w14:textId="77777777" w:rsidR="00A46EA9" w:rsidRPr="006A40B6" w:rsidRDefault="00A46EA9" w:rsidP="00B01F86">
      <w:pPr>
        <w:pStyle w:val="Odlomakpopisa"/>
        <w:numPr>
          <w:ilvl w:val="0"/>
          <w:numId w:val="14"/>
        </w:numPr>
        <w:spacing w:after="120" w:line="240" w:lineRule="auto"/>
        <w:ind w:left="284" w:firstLine="0"/>
        <w:jc w:val="both"/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</w:pPr>
      <w:r w:rsidRPr="006A40B6"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  <w:t>Uključuje izvorne znanstvene i pregledne (znanstvene) radove, prikaze slučajeva, prethodna priopćenja, kratka priopćenja , stručne radove te pregledne (stručne) radove objavljena u uredničkoj knjizi. Ovaj podatak je identičan broju radova iskazanom u Tablici 5.1. za ukupan broj poglavlja u knjigama.</w:t>
      </w:r>
    </w:p>
    <w:p w14:paraId="6304A565" w14:textId="77777777" w:rsidR="00A46EA9" w:rsidRPr="006A40B6" w:rsidRDefault="00A46EA9" w:rsidP="00B01F86">
      <w:pPr>
        <w:pStyle w:val="Odlomakpopisa"/>
        <w:numPr>
          <w:ilvl w:val="0"/>
          <w:numId w:val="14"/>
        </w:numPr>
        <w:spacing w:after="120" w:line="240" w:lineRule="auto"/>
        <w:ind w:left="284" w:firstLine="0"/>
        <w:jc w:val="both"/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</w:pPr>
      <w:r w:rsidRPr="006A40B6"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  <w:t>Uključuje izvorne znanstvene i pregledne (znanstvene) radove, prikaze slučajeva, prethodna priopćenja, kratka priopćenja, stručne radove te pregledne (stručne) radove objavljene u zbornicima skupova. Ovaj podatak je identičan broju radova iskazanom u Tablici 5.1. za ukupan broj radova objavljenih u zbornicima skupova.</w:t>
      </w:r>
    </w:p>
    <w:p w14:paraId="4449F9F9" w14:textId="77777777" w:rsidR="00A46EA9" w:rsidRPr="006A40B6" w:rsidRDefault="00A46EA9" w:rsidP="00B01F86">
      <w:pPr>
        <w:pStyle w:val="Odlomakpopisa"/>
        <w:numPr>
          <w:ilvl w:val="0"/>
          <w:numId w:val="14"/>
        </w:numPr>
        <w:spacing w:after="120" w:line="240" w:lineRule="auto"/>
        <w:ind w:left="284" w:firstLine="0"/>
        <w:jc w:val="both"/>
        <w:rPr>
          <w:rFonts w:ascii="Times New Roman" w:hAnsi="Times New Roman"/>
          <w:i/>
          <w:sz w:val="18"/>
          <w:szCs w:val="18"/>
          <w:lang w:val="hr-HR"/>
        </w:rPr>
      </w:pPr>
      <w:r w:rsidRPr="006A40B6"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  <w:t>Uključuje znanstvene i stručne autorske monografije, udžbenike, rječnike, priručnike, leksikone</w:t>
      </w:r>
      <w:r w:rsidR="000F58D5"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  <w:t>, kataloge</w:t>
      </w:r>
      <w:r w:rsidRPr="006A40B6"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  <w:t xml:space="preserve"> i atlase. Ovaj podatak je identičan ukupnom broju</w:t>
      </w:r>
      <w:r w:rsidRPr="006A40B6">
        <w:rPr>
          <w:rFonts w:ascii="Times New Roman" w:hAnsi="Times New Roman"/>
          <w:i/>
          <w:sz w:val="18"/>
          <w:szCs w:val="18"/>
          <w:lang w:val="hr-HR"/>
        </w:rPr>
        <w:t xml:space="preserve"> autorskih knjiga iskazanom u Tablici 5.1.</w:t>
      </w:r>
    </w:p>
    <w:p w14:paraId="65078D9C" w14:textId="77777777" w:rsidR="005B1456" w:rsidRDefault="00A46EA9" w:rsidP="00B01F86">
      <w:pPr>
        <w:pStyle w:val="Odlomakpopisa"/>
        <w:numPr>
          <w:ilvl w:val="0"/>
          <w:numId w:val="14"/>
        </w:numPr>
        <w:spacing w:after="120" w:line="240" w:lineRule="auto"/>
        <w:ind w:left="284" w:firstLine="0"/>
        <w:jc w:val="both"/>
      </w:pPr>
      <w:r w:rsidRPr="000F58D5">
        <w:rPr>
          <w:rFonts w:ascii="Times New Roman" w:hAnsi="Times New Roman"/>
          <w:i/>
          <w:sz w:val="18"/>
          <w:szCs w:val="18"/>
          <w:lang w:val="hr-HR"/>
        </w:rPr>
        <w:lastRenderedPageBreak/>
        <w:t xml:space="preserve"> Uključuje znanstvene i stručne uredničke monografije, zbornike, zbornike radova s konferencija, udžbenike, rječnike, priručnike, leksikone, enciklopedije, antologije, godišnjake</w:t>
      </w:r>
      <w:r w:rsidR="000F58D5" w:rsidRPr="000F58D5">
        <w:rPr>
          <w:rFonts w:ascii="Times New Roman" w:hAnsi="Times New Roman"/>
          <w:i/>
          <w:sz w:val="18"/>
          <w:szCs w:val="18"/>
          <w:lang w:val="hr-HR"/>
        </w:rPr>
        <w:t xml:space="preserve">, </w:t>
      </w:r>
      <w:r w:rsidR="000F58D5" w:rsidRPr="000F58D5">
        <w:rPr>
          <w:rFonts w:ascii="Times New Roman" w:eastAsia="Calibri" w:hAnsi="Times New Roman"/>
          <w:i/>
          <w:color w:val="000000"/>
          <w:sz w:val="18"/>
          <w:szCs w:val="18"/>
          <w:lang w:val="hr-HR"/>
        </w:rPr>
        <w:t>kataloge</w:t>
      </w:r>
      <w:r w:rsidRPr="000F58D5">
        <w:rPr>
          <w:rFonts w:ascii="Times New Roman" w:hAnsi="Times New Roman"/>
          <w:i/>
          <w:sz w:val="18"/>
          <w:szCs w:val="18"/>
          <w:lang w:val="hr-HR"/>
        </w:rPr>
        <w:t xml:space="preserve"> i atlase. Ovaj podatak je identičan ukupnom broju uredničkih knjiga iskazanom u Tablici 5.1.</w:t>
      </w:r>
    </w:p>
    <w:p w14:paraId="6DD096CD" w14:textId="77777777" w:rsidR="00103481" w:rsidRDefault="00103481" w:rsidP="00B01F86">
      <w:pPr>
        <w:pStyle w:val="Naslov3"/>
      </w:pPr>
      <w:bookmarkStart w:id="487" w:name="_Toc135753918"/>
      <w:bookmarkStart w:id="488" w:name="_Toc135826666"/>
      <w:bookmarkStart w:id="489" w:name="_Toc135826929"/>
      <w:bookmarkStart w:id="490" w:name="_Toc135826966"/>
      <w:r>
        <w:br w:type="page"/>
      </w:r>
    </w:p>
    <w:p w14:paraId="76361D59" w14:textId="77777777" w:rsidR="00B04BF7" w:rsidRPr="00DF6373" w:rsidRDefault="00987A84" w:rsidP="00B01F86">
      <w:pPr>
        <w:pStyle w:val="Naslov3"/>
      </w:pPr>
      <w:bookmarkStart w:id="491" w:name="_Toc135917482"/>
      <w:bookmarkStart w:id="492" w:name="_Toc135917935"/>
      <w:bookmarkStart w:id="493" w:name="_Toc135918726"/>
      <w:bookmarkStart w:id="494" w:name="_Toc135918849"/>
      <w:bookmarkStart w:id="495" w:name="_Toc140135638"/>
      <w:r w:rsidRPr="00DF6373">
        <w:lastRenderedPageBreak/>
        <w:t>Ta</w:t>
      </w:r>
      <w:r w:rsidR="00D35899" w:rsidRPr="00DF6373">
        <w:t>blica 5.</w:t>
      </w:r>
      <w:r w:rsidR="00F91D1B">
        <w:t>4</w:t>
      </w:r>
      <w:r w:rsidR="00B04BF7" w:rsidRPr="00DF6373">
        <w:t>. Bibliogr</w:t>
      </w:r>
      <w:r w:rsidR="005A6F0C" w:rsidRPr="00DF6373">
        <w:t>afija umjetnika (u posljednjih pet</w:t>
      </w:r>
      <w:r w:rsidR="00B04BF7" w:rsidRPr="00DF6373">
        <w:t xml:space="preserve"> </w:t>
      </w:r>
      <w:r w:rsidR="00230A71" w:rsidRPr="00DF6373">
        <w:t>kalendarskih  godina</w:t>
      </w:r>
      <w:r w:rsidR="00B04BF7" w:rsidRPr="00DF6373">
        <w:t>)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77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</w:p>
    <w:p w14:paraId="1510C84F" w14:textId="77777777" w:rsidR="00D51195" w:rsidRPr="00DF6373" w:rsidRDefault="00D51195" w:rsidP="00B01F86">
      <w:pPr>
        <w:rPr>
          <w:i/>
        </w:rPr>
      </w:pPr>
      <w:r w:rsidRPr="00DF6373">
        <w:rPr>
          <w:i/>
        </w:rPr>
        <w:t xml:space="preserve">* Ova tablica namijenjena </w:t>
      </w:r>
      <w:r w:rsidR="004E43C2" w:rsidRPr="00DF6373">
        <w:rPr>
          <w:i/>
        </w:rPr>
        <w:t xml:space="preserve">je </w:t>
      </w:r>
      <w:r w:rsidRPr="00DF6373">
        <w:rPr>
          <w:i/>
        </w:rPr>
        <w:t>visokim učilištima koja imaju umjetničku djelatnost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1"/>
        <w:gridCol w:w="975"/>
      </w:tblGrid>
      <w:tr w:rsidR="00B04BF7" w:rsidRPr="00DF6373" w14:paraId="07ECEC50" w14:textId="77777777" w:rsidTr="003D0F49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FE1449C" w14:textId="77777777" w:rsidR="00B04BF7" w:rsidRPr="00DF6373" w:rsidRDefault="00B04BF7" w:rsidP="00B01F86">
            <w:pPr>
              <w:spacing w:after="0" w:line="276" w:lineRule="auto"/>
              <w:rPr>
                <w:b/>
                <w:color w:val="000000"/>
              </w:rPr>
            </w:pPr>
            <w:r w:rsidRPr="00DF6373">
              <w:rPr>
                <w:b/>
                <w:color w:val="000000"/>
              </w:rPr>
              <w:t>UMJETNIČKA DJELATNOST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11DA35" w14:textId="77777777" w:rsidR="00B04BF7" w:rsidRPr="00DF6373" w:rsidRDefault="00B04BF7" w:rsidP="00B01F86">
            <w:pPr>
              <w:spacing w:after="0" w:line="276" w:lineRule="auto"/>
              <w:rPr>
                <w:b/>
                <w:color w:val="000000"/>
              </w:rPr>
            </w:pPr>
            <w:r w:rsidRPr="00DF6373">
              <w:rPr>
                <w:b/>
                <w:color w:val="000000"/>
              </w:rPr>
              <w:t>Ukupno</w:t>
            </w:r>
          </w:p>
        </w:tc>
      </w:tr>
      <w:tr w:rsidR="00B04BF7" w:rsidRPr="00DF6373" w14:paraId="7B8ABFA5" w14:textId="77777777" w:rsidTr="00616AD2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705D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 xml:space="preserve">Broj umjetničkih djela definiranih kao vrhunsko postignuće od međunarodnog značaja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5535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  <w:tr w:rsidR="00B04BF7" w:rsidRPr="00DF6373" w14:paraId="6AEDFCDC" w14:textId="77777777" w:rsidTr="00616AD2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24A4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 xml:space="preserve">Broj umjetničkih djela definiranih kao vrhunsko postignuće nacionalnog značaja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5942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  <w:tr w:rsidR="00B04BF7" w:rsidRPr="00DF6373" w14:paraId="76E48E91" w14:textId="77777777" w:rsidTr="00616AD2">
        <w:trPr>
          <w:trHeight w:val="294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737E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>Broj premijerno predstavljenih umjetničkih djela na manifestacijama od međunarodnog značaja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8502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  <w:tr w:rsidR="00B04BF7" w:rsidRPr="00DF6373" w14:paraId="4FA3BB55" w14:textId="77777777" w:rsidTr="00616AD2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3FCC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 xml:space="preserve">Broj premijerno predstavljenih umjetničkih djela na manifestacijama od nacionalnog značaja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36F9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  <w:tr w:rsidR="00B04BF7" w:rsidRPr="00DF6373" w14:paraId="44ED5202" w14:textId="77777777" w:rsidTr="00616AD2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93A7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 xml:space="preserve">Broj premijerno predstavljenih umjetničkih djela s objavljenom kritikom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5D76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  <w:tr w:rsidR="00B04BF7" w:rsidRPr="00DF6373" w14:paraId="78057CF1" w14:textId="77777777" w:rsidTr="00616AD2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DDE8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>Broj premijerno predstavljenih umjetničkih djela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FC8C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  <w:tr w:rsidR="00B04BF7" w:rsidRPr="00DF6373" w14:paraId="54C1F369" w14:textId="77777777" w:rsidTr="00616AD2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33F2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>Autorstva knjiga objavljenih u inozemstvu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146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  <w:tr w:rsidR="00B04BF7" w:rsidRPr="00DF6373" w14:paraId="6C19BB53" w14:textId="77777777" w:rsidTr="00616AD2">
        <w:trPr>
          <w:trHeight w:val="303"/>
        </w:trPr>
        <w:tc>
          <w:tcPr>
            <w:tcW w:w="4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D9D6" w14:textId="77777777" w:rsidR="00B04BF7" w:rsidRPr="00DF6373" w:rsidRDefault="00B04BF7" w:rsidP="00B01F86">
            <w:pPr>
              <w:spacing w:after="0" w:line="276" w:lineRule="auto"/>
              <w:rPr>
                <w:color w:val="000000"/>
              </w:rPr>
            </w:pPr>
            <w:r w:rsidRPr="00DF6373">
              <w:rPr>
                <w:color w:val="000000"/>
              </w:rPr>
              <w:t>Autorstva knjiga objavljenih u Republici Hrvatskoj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C6A7" w14:textId="77777777" w:rsidR="00B04BF7" w:rsidRPr="00DF6373" w:rsidRDefault="00B04BF7" w:rsidP="00B01F86">
            <w:pPr>
              <w:spacing w:after="0" w:line="276" w:lineRule="auto"/>
              <w:rPr>
                <w:color w:val="FF0000"/>
              </w:rPr>
            </w:pPr>
          </w:p>
        </w:tc>
      </w:tr>
    </w:tbl>
    <w:p w14:paraId="32344402" w14:textId="77777777" w:rsidR="00895E21" w:rsidRDefault="00895E21" w:rsidP="00B01F86">
      <w:pPr>
        <w:pStyle w:val="Odlomakpopisa"/>
        <w:spacing w:after="0"/>
        <w:ind w:left="0"/>
        <w:jc w:val="both"/>
        <w:rPr>
          <w:rFonts w:ascii="Times New Roman" w:hAnsi="Times New Roman"/>
          <w:lang w:val="hr-HR"/>
        </w:rPr>
      </w:pPr>
    </w:p>
    <w:p w14:paraId="1A21C716" w14:textId="77777777" w:rsidR="008D2852" w:rsidRPr="00A16625" w:rsidRDefault="008D2852" w:rsidP="00B01F86">
      <w:pPr>
        <w:pStyle w:val="Naslov3"/>
      </w:pPr>
      <w:bookmarkStart w:id="496" w:name="_Toc135753919"/>
      <w:bookmarkStart w:id="497" w:name="_Toc135826667"/>
      <w:bookmarkStart w:id="498" w:name="_Toc135826930"/>
      <w:bookmarkStart w:id="499" w:name="_Toc135826967"/>
      <w:bookmarkStart w:id="500" w:name="_Toc135917483"/>
      <w:bookmarkStart w:id="501" w:name="_Toc135917936"/>
      <w:bookmarkStart w:id="502" w:name="_Toc135918727"/>
      <w:bookmarkStart w:id="503" w:name="_Toc135918850"/>
      <w:bookmarkStart w:id="504" w:name="_Toc140135639"/>
      <w:bookmarkStart w:id="505" w:name="_Toc135748523"/>
      <w:bookmarkStart w:id="506" w:name="_Toc495666387"/>
      <w:bookmarkStart w:id="507" w:name="_Toc503434281"/>
      <w:bookmarkStart w:id="508" w:name="_Toc503434907"/>
      <w:bookmarkStart w:id="509" w:name="_Toc503434940"/>
      <w:bookmarkStart w:id="510" w:name="_Toc868360"/>
      <w:bookmarkStart w:id="511" w:name="_Toc868403"/>
      <w:bookmarkStart w:id="512" w:name="_Toc868884"/>
      <w:bookmarkStart w:id="513" w:name="_Toc52961175"/>
      <w:r w:rsidRPr="00A16625">
        <w:t xml:space="preserve">Tablica </w:t>
      </w:r>
      <w:r>
        <w:t>5.</w:t>
      </w:r>
      <w:r w:rsidR="00F91D1B">
        <w:t>5</w:t>
      </w:r>
      <w:r w:rsidRPr="00A16625">
        <w:t xml:space="preserve">. Otvoreni pristup </w:t>
      </w:r>
      <w:proofErr w:type="spellStart"/>
      <w:r w:rsidRPr="00A16625">
        <w:t>ocjenskim</w:t>
      </w:r>
      <w:proofErr w:type="spellEnd"/>
      <w:r w:rsidRPr="00A16625">
        <w:t xml:space="preserve"> radovima obranjenima u proteklih 5 kalendarskih godina</w:t>
      </w:r>
      <w:r w:rsidR="00092CFB">
        <w:t xml:space="preserve"> </w:t>
      </w:r>
      <w:r w:rsidR="00092CFB" w:rsidRPr="00092CFB">
        <w:t>prema razini i vrsti visokog obrazovanja</w:t>
      </w:r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1CDF5FFA" w14:textId="77777777" w:rsidR="00DC5A38" w:rsidRPr="00DC5A38" w:rsidRDefault="00DC5A38" w:rsidP="00B01F86">
      <w:pPr>
        <w:spacing w:after="0" w:line="276" w:lineRule="auto"/>
        <w:jc w:val="both"/>
        <w:rPr>
          <w:rFonts w:eastAsia="Calibri"/>
          <w:i/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7"/>
        <w:gridCol w:w="1166"/>
        <w:gridCol w:w="1673"/>
        <w:gridCol w:w="1867"/>
        <w:gridCol w:w="2033"/>
      </w:tblGrid>
      <w:tr w:rsidR="00CA6A1E" w:rsidRPr="00DC5A38" w14:paraId="0C2D5A24" w14:textId="77777777" w:rsidTr="008577A5">
        <w:trPr>
          <w:trHeight w:val="253"/>
        </w:trPr>
        <w:tc>
          <w:tcPr>
            <w:tcW w:w="2641" w:type="dxa"/>
            <w:shd w:val="clear" w:color="auto" w:fill="D9D9D9" w:themeFill="background1" w:themeFillShade="D9"/>
          </w:tcPr>
          <w:p w14:paraId="4071AA26" w14:textId="77777777" w:rsidR="00CA6A1E" w:rsidRPr="00DC5A38" w:rsidRDefault="00CA6A1E" w:rsidP="00B01F86">
            <w:pPr>
              <w:rPr>
                <w:rFonts w:eastAsia="Calibri"/>
                <w:b/>
              </w:rPr>
            </w:pPr>
          </w:p>
        </w:tc>
        <w:tc>
          <w:tcPr>
            <w:tcW w:w="7553" w:type="dxa"/>
            <w:gridSpan w:val="4"/>
            <w:shd w:val="clear" w:color="auto" w:fill="D9D9D9" w:themeFill="background1" w:themeFillShade="D9"/>
          </w:tcPr>
          <w:p w14:paraId="639953B6" w14:textId="77777777" w:rsidR="00CA6A1E" w:rsidRPr="00DC5A38" w:rsidRDefault="00CA6A1E" w:rsidP="00B01F86">
            <w:pPr>
              <w:jc w:val="center"/>
              <w:rPr>
                <w:rFonts w:eastAsia="Calibri"/>
                <w:b/>
              </w:rPr>
            </w:pPr>
            <w:r w:rsidRPr="00DC5A38">
              <w:rPr>
                <w:rFonts w:eastAsia="Calibri"/>
                <w:b/>
              </w:rPr>
              <w:t xml:space="preserve">BROJ OBRANJENIH </w:t>
            </w:r>
            <w:r>
              <w:rPr>
                <w:rFonts w:eastAsia="Calibri"/>
                <w:b/>
              </w:rPr>
              <w:t xml:space="preserve">ZAVRŠNIH </w:t>
            </w:r>
            <w:r w:rsidRPr="00DC5A38">
              <w:rPr>
                <w:rFonts w:eastAsia="Calibri"/>
                <w:b/>
              </w:rPr>
              <w:t>RADOVA</w:t>
            </w:r>
          </w:p>
        </w:tc>
      </w:tr>
      <w:tr w:rsidR="00CA6A1E" w:rsidRPr="00DC5A38" w14:paraId="53EF2DB6" w14:textId="77777777" w:rsidTr="008577A5">
        <w:trPr>
          <w:trHeight w:val="1276"/>
        </w:trPr>
        <w:tc>
          <w:tcPr>
            <w:tcW w:w="2641" w:type="dxa"/>
            <w:shd w:val="clear" w:color="auto" w:fill="D9D9D9" w:themeFill="background1" w:themeFillShade="D9"/>
          </w:tcPr>
          <w:p w14:paraId="42E7D592" w14:textId="77777777" w:rsidR="00CA6A1E" w:rsidRPr="00DC5A38" w:rsidRDefault="00CA6A1E" w:rsidP="00B01F86">
            <w:pPr>
              <w:rPr>
                <w:rFonts w:eastAsia="Calibri"/>
                <w:b/>
              </w:rPr>
            </w:pPr>
            <w:bookmarkStart w:id="514" w:name="_Hlk135754225"/>
            <w:r w:rsidRPr="00DC5A38">
              <w:rPr>
                <w:rFonts w:eastAsia="Calibri"/>
                <w:b/>
              </w:rPr>
              <w:t>Vrsta i razina visokog obrazovanja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52F9083F" w14:textId="77777777" w:rsidR="00CA6A1E" w:rsidRPr="00DC5A38" w:rsidRDefault="00CA6A1E" w:rsidP="00B01F8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Ukupno obranjeni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6BE3A4B" w14:textId="77777777" w:rsidR="00CA6A1E" w:rsidRDefault="00CA6A1E" w:rsidP="00B01F8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Radovi napisani </w:t>
            </w:r>
            <w:r w:rsidRPr="00CA6A1E">
              <w:rPr>
                <w:rFonts w:eastAsia="Calibri"/>
                <w:b/>
              </w:rPr>
              <w:t>na stranom jeziku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CF2E2E" w14:textId="77777777" w:rsidR="00CA6A1E" w:rsidRPr="00DC5A38" w:rsidRDefault="00CA6A1E" w:rsidP="00B01F8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Radovi </w:t>
            </w:r>
            <w:r w:rsidRPr="00DC5A38">
              <w:rPr>
                <w:rFonts w:eastAsia="Calibri"/>
                <w:b/>
              </w:rPr>
              <w:t>pohranjeni u institucijski repozitorij</w:t>
            </w:r>
            <w:r w:rsidR="000F58D5">
              <w:rPr>
                <w:rFonts w:eastAsia="Calibri"/>
                <w:b/>
              </w:rPr>
              <w:t xml:space="preserve"> VU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392B79DF" w14:textId="77777777" w:rsidR="00CA6A1E" w:rsidRPr="00DC5A38" w:rsidRDefault="00CA6A1E" w:rsidP="00B01F8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Radovi</w:t>
            </w:r>
            <w:r w:rsidRPr="00DC5A38">
              <w:rPr>
                <w:rFonts w:eastAsia="Calibri"/>
                <w:b/>
              </w:rPr>
              <w:t xml:space="preserve"> u otvorenom pristupu u institucijskom repozitoriju</w:t>
            </w:r>
            <w:r w:rsidR="000F58D5">
              <w:rPr>
                <w:rFonts w:eastAsia="Calibri"/>
                <w:b/>
              </w:rPr>
              <w:t xml:space="preserve"> VU</w:t>
            </w:r>
            <w:r w:rsidRPr="00DC5A38">
              <w:rPr>
                <w:rFonts w:eastAsia="Calibri"/>
                <w:b/>
                <w:vertAlign w:val="superscript"/>
              </w:rPr>
              <w:t>*</w:t>
            </w:r>
            <w:r w:rsidRPr="00DC5A38">
              <w:rPr>
                <w:rFonts w:eastAsia="Calibri"/>
                <w:b/>
              </w:rPr>
              <w:t xml:space="preserve"> </w:t>
            </w:r>
          </w:p>
        </w:tc>
      </w:tr>
      <w:tr w:rsidR="00CA6A1E" w:rsidRPr="00DC5A38" w14:paraId="7D75E8BF" w14:textId="77777777" w:rsidTr="008577A5">
        <w:trPr>
          <w:trHeight w:val="258"/>
        </w:trPr>
        <w:tc>
          <w:tcPr>
            <w:tcW w:w="10194" w:type="dxa"/>
            <w:gridSpan w:val="5"/>
            <w:shd w:val="clear" w:color="auto" w:fill="D9D9D9" w:themeFill="background1" w:themeFillShade="D9"/>
          </w:tcPr>
          <w:p w14:paraId="19B986D2" w14:textId="77777777" w:rsidR="00CA6A1E" w:rsidRPr="00DC5A38" w:rsidRDefault="00CA6A1E" w:rsidP="00B01F86">
            <w:pPr>
              <w:rPr>
                <w:rFonts w:eastAsia="Calibri"/>
                <w:b/>
              </w:rPr>
            </w:pPr>
            <w:bookmarkStart w:id="515" w:name="_Toc135753920"/>
            <w:r>
              <w:rPr>
                <w:b/>
              </w:rPr>
              <w:t xml:space="preserve">I. </w:t>
            </w:r>
            <w:r w:rsidRPr="00DC5A38">
              <w:rPr>
                <w:b/>
              </w:rPr>
              <w:t>SVEUČILIŠNI STUDIJI</w:t>
            </w:r>
            <w:bookmarkEnd w:id="515"/>
          </w:p>
        </w:tc>
      </w:tr>
      <w:tr w:rsidR="00CA6A1E" w:rsidRPr="00DC5A38" w14:paraId="35905A04" w14:textId="77777777" w:rsidTr="00CA6A1E">
        <w:trPr>
          <w:trHeight w:val="243"/>
        </w:trPr>
        <w:tc>
          <w:tcPr>
            <w:tcW w:w="2641" w:type="dxa"/>
          </w:tcPr>
          <w:p w14:paraId="2F6EEC03" w14:textId="77777777" w:rsidR="00CA6A1E" w:rsidRPr="00CB1A63" w:rsidRDefault="00CA6A1E" w:rsidP="00B01F86">
            <w:r w:rsidRPr="00CB1A63">
              <w:t>prijediplomski studij</w:t>
            </w:r>
          </w:p>
        </w:tc>
        <w:tc>
          <w:tcPr>
            <w:tcW w:w="1182" w:type="dxa"/>
          </w:tcPr>
          <w:p w14:paraId="4D60F60C" w14:textId="77777777" w:rsidR="00CA6A1E" w:rsidRPr="00CB1A63" w:rsidRDefault="00CA6A1E" w:rsidP="00B01F86"/>
        </w:tc>
        <w:tc>
          <w:tcPr>
            <w:tcW w:w="1984" w:type="dxa"/>
          </w:tcPr>
          <w:p w14:paraId="1BCC04BA" w14:textId="77777777" w:rsidR="00CA6A1E" w:rsidRPr="00CB1A63" w:rsidRDefault="00CA6A1E" w:rsidP="00B01F86"/>
        </w:tc>
        <w:tc>
          <w:tcPr>
            <w:tcW w:w="2126" w:type="dxa"/>
          </w:tcPr>
          <w:p w14:paraId="7CDE094A" w14:textId="77777777" w:rsidR="00CA6A1E" w:rsidRPr="00CB1A63" w:rsidRDefault="00CA6A1E" w:rsidP="00B01F86"/>
        </w:tc>
        <w:tc>
          <w:tcPr>
            <w:tcW w:w="2261" w:type="dxa"/>
          </w:tcPr>
          <w:p w14:paraId="6D176526" w14:textId="77777777" w:rsidR="00CA6A1E" w:rsidRPr="00CB1A63" w:rsidRDefault="00CA6A1E" w:rsidP="00B01F86"/>
        </w:tc>
      </w:tr>
      <w:tr w:rsidR="00CA6A1E" w:rsidRPr="00DC5A38" w14:paraId="5CAD244B" w14:textId="77777777" w:rsidTr="00CA6A1E">
        <w:trPr>
          <w:trHeight w:val="258"/>
        </w:trPr>
        <w:tc>
          <w:tcPr>
            <w:tcW w:w="2641" w:type="dxa"/>
          </w:tcPr>
          <w:p w14:paraId="7DDA24FD" w14:textId="77777777" w:rsidR="00CA6A1E" w:rsidRPr="00CB1A63" w:rsidRDefault="00CA6A1E" w:rsidP="00B01F86">
            <w:r w:rsidRPr="00CB1A63">
              <w:t>diplomski studij**</w:t>
            </w:r>
          </w:p>
        </w:tc>
        <w:tc>
          <w:tcPr>
            <w:tcW w:w="1182" w:type="dxa"/>
          </w:tcPr>
          <w:p w14:paraId="34CA0070" w14:textId="77777777" w:rsidR="00CA6A1E" w:rsidRPr="00CB1A63" w:rsidRDefault="00CA6A1E" w:rsidP="00B01F86"/>
        </w:tc>
        <w:tc>
          <w:tcPr>
            <w:tcW w:w="1984" w:type="dxa"/>
          </w:tcPr>
          <w:p w14:paraId="447F8C59" w14:textId="77777777" w:rsidR="00CA6A1E" w:rsidRPr="00CB1A63" w:rsidRDefault="00CA6A1E" w:rsidP="00B01F86"/>
        </w:tc>
        <w:tc>
          <w:tcPr>
            <w:tcW w:w="2126" w:type="dxa"/>
          </w:tcPr>
          <w:p w14:paraId="6C380CFE" w14:textId="77777777" w:rsidR="00CA6A1E" w:rsidRPr="00CB1A63" w:rsidRDefault="00CA6A1E" w:rsidP="00B01F86"/>
        </w:tc>
        <w:tc>
          <w:tcPr>
            <w:tcW w:w="2261" w:type="dxa"/>
          </w:tcPr>
          <w:p w14:paraId="3D57643C" w14:textId="77777777" w:rsidR="00CA6A1E" w:rsidRPr="00CB1A63" w:rsidRDefault="00CA6A1E" w:rsidP="00B01F86"/>
        </w:tc>
      </w:tr>
      <w:tr w:rsidR="00CA6A1E" w:rsidRPr="00DC5A38" w14:paraId="4F80E645" w14:textId="77777777" w:rsidTr="00CA6A1E">
        <w:trPr>
          <w:trHeight w:val="243"/>
        </w:trPr>
        <w:tc>
          <w:tcPr>
            <w:tcW w:w="2641" w:type="dxa"/>
          </w:tcPr>
          <w:p w14:paraId="79562A8F" w14:textId="77777777" w:rsidR="00CA6A1E" w:rsidRPr="00CB1A63" w:rsidRDefault="00CA6A1E" w:rsidP="00B01F86">
            <w:r w:rsidRPr="00CB1A63">
              <w:t>specijalistički studij</w:t>
            </w:r>
          </w:p>
        </w:tc>
        <w:tc>
          <w:tcPr>
            <w:tcW w:w="1182" w:type="dxa"/>
          </w:tcPr>
          <w:p w14:paraId="79AB9D91" w14:textId="77777777" w:rsidR="00CA6A1E" w:rsidRPr="00CB1A63" w:rsidRDefault="00CA6A1E" w:rsidP="00B01F86"/>
        </w:tc>
        <w:tc>
          <w:tcPr>
            <w:tcW w:w="1984" w:type="dxa"/>
          </w:tcPr>
          <w:p w14:paraId="47C8B9FD" w14:textId="77777777" w:rsidR="00CA6A1E" w:rsidRPr="00CB1A63" w:rsidRDefault="00CA6A1E" w:rsidP="00B01F86"/>
        </w:tc>
        <w:tc>
          <w:tcPr>
            <w:tcW w:w="2126" w:type="dxa"/>
          </w:tcPr>
          <w:p w14:paraId="7A93F18E" w14:textId="77777777" w:rsidR="00CA6A1E" w:rsidRPr="00CB1A63" w:rsidRDefault="00CA6A1E" w:rsidP="00B01F86"/>
        </w:tc>
        <w:tc>
          <w:tcPr>
            <w:tcW w:w="2261" w:type="dxa"/>
          </w:tcPr>
          <w:p w14:paraId="18A6BBD7" w14:textId="77777777" w:rsidR="00CA6A1E" w:rsidRPr="00CB1A63" w:rsidRDefault="00CA6A1E" w:rsidP="00B01F86"/>
        </w:tc>
      </w:tr>
      <w:tr w:rsidR="00CA6A1E" w:rsidRPr="00DC5A38" w14:paraId="6D0F890A" w14:textId="77777777" w:rsidTr="00CA6A1E">
        <w:trPr>
          <w:trHeight w:val="258"/>
        </w:trPr>
        <w:tc>
          <w:tcPr>
            <w:tcW w:w="2641" w:type="dxa"/>
          </w:tcPr>
          <w:p w14:paraId="1F0EC3A1" w14:textId="77777777" w:rsidR="00CA6A1E" w:rsidRPr="00CB1A63" w:rsidRDefault="00CA6A1E" w:rsidP="00B01F86">
            <w:r w:rsidRPr="00CB1A63">
              <w:t>doktorski studij</w:t>
            </w:r>
          </w:p>
        </w:tc>
        <w:tc>
          <w:tcPr>
            <w:tcW w:w="1182" w:type="dxa"/>
          </w:tcPr>
          <w:p w14:paraId="1473B3CF" w14:textId="77777777" w:rsidR="00CA6A1E" w:rsidRPr="00CB1A63" w:rsidRDefault="00CA6A1E" w:rsidP="00B01F86"/>
        </w:tc>
        <w:tc>
          <w:tcPr>
            <w:tcW w:w="1984" w:type="dxa"/>
          </w:tcPr>
          <w:p w14:paraId="35C5C825" w14:textId="77777777" w:rsidR="00CA6A1E" w:rsidRPr="00CB1A63" w:rsidRDefault="00CA6A1E" w:rsidP="00B01F86"/>
        </w:tc>
        <w:tc>
          <w:tcPr>
            <w:tcW w:w="2126" w:type="dxa"/>
          </w:tcPr>
          <w:p w14:paraId="7F9BF2E7" w14:textId="77777777" w:rsidR="00CA6A1E" w:rsidRPr="00CB1A63" w:rsidRDefault="00CA6A1E" w:rsidP="00B01F86"/>
        </w:tc>
        <w:tc>
          <w:tcPr>
            <w:tcW w:w="2261" w:type="dxa"/>
          </w:tcPr>
          <w:p w14:paraId="1CC2825A" w14:textId="77777777" w:rsidR="00CA6A1E" w:rsidRPr="00CB1A63" w:rsidRDefault="00CA6A1E" w:rsidP="00B01F86"/>
        </w:tc>
      </w:tr>
      <w:tr w:rsidR="00CA6A1E" w:rsidRPr="00DC5A38" w14:paraId="341B14EB" w14:textId="77777777" w:rsidTr="00CA6A1E">
        <w:trPr>
          <w:trHeight w:val="243"/>
        </w:trPr>
        <w:tc>
          <w:tcPr>
            <w:tcW w:w="2641" w:type="dxa"/>
            <w:shd w:val="clear" w:color="auto" w:fill="EDEDED"/>
          </w:tcPr>
          <w:p w14:paraId="08093661" w14:textId="77777777" w:rsidR="00CA6A1E" w:rsidRPr="00CB1A63" w:rsidRDefault="00CA6A1E" w:rsidP="00B01F86">
            <w:pPr>
              <w:rPr>
                <w:b/>
              </w:rPr>
            </w:pPr>
            <w:bookmarkStart w:id="516" w:name="_Toc135753921"/>
            <w:r w:rsidRPr="00CB1A63">
              <w:rPr>
                <w:b/>
              </w:rPr>
              <w:t xml:space="preserve">UKUPNO </w:t>
            </w:r>
            <w:bookmarkEnd w:id="516"/>
            <w:r>
              <w:rPr>
                <w:b/>
              </w:rPr>
              <w:t>I.</w:t>
            </w:r>
          </w:p>
        </w:tc>
        <w:tc>
          <w:tcPr>
            <w:tcW w:w="1182" w:type="dxa"/>
            <w:shd w:val="clear" w:color="auto" w:fill="EDEDED"/>
          </w:tcPr>
          <w:p w14:paraId="6477D086" w14:textId="77777777" w:rsidR="00CA6A1E" w:rsidRPr="00CB1A63" w:rsidRDefault="00CA6A1E" w:rsidP="00B01F86"/>
        </w:tc>
        <w:tc>
          <w:tcPr>
            <w:tcW w:w="1984" w:type="dxa"/>
            <w:shd w:val="clear" w:color="auto" w:fill="EDEDED"/>
          </w:tcPr>
          <w:p w14:paraId="638781BD" w14:textId="77777777" w:rsidR="00CA6A1E" w:rsidRPr="00CB1A63" w:rsidRDefault="00CA6A1E" w:rsidP="00B01F86"/>
        </w:tc>
        <w:tc>
          <w:tcPr>
            <w:tcW w:w="2126" w:type="dxa"/>
            <w:shd w:val="clear" w:color="auto" w:fill="EDEDED"/>
          </w:tcPr>
          <w:p w14:paraId="6089206D" w14:textId="77777777" w:rsidR="00CA6A1E" w:rsidRPr="00CB1A63" w:rsidRDefault="00CA6A1E" w:rsidP="00B01F86"/>
        </w:tc>
        <w:tc>
          <w:tcPr>
            <w:tcW w:w="2261" w:type="dxa"/>
            <w:shd w:val="clear" w:color="auto" w:fill="EDEDED"/>
          </w:tcPr>
          <w:p w14:paraId="07ADDD9A" w14:textId="77777777" w:rsidR="00CA6A1E" w:rsidRPr="00CB1A63" w:rsidRDefault="00CA6A1E" w:rsidP="00B01F86"/>
        </w:tc>
      </w:tr>
      <w:tr w:rsidR="00CA6A1E" w:rsidRPr="00DC5A38" w14:paraId="6F48FF1C" w14:textId="77777777" w:rsidTr="008577A5">
        <w:trPr>
          <w:trHeight w:val="258"/>
        </w:trPr>
        <w:tc>
          <w:tcPr>
            <w:tcW w:w="10194" w:type="dxa"/>
            <w:gridSpan w:val="5"/>
            <w:shd w:val="clear" w:color="auto" w:fill="D9D9D9" w:themeFill="background1" w:themeFillShade="D9"/>
          </w:tcPr>
          <w:p w14:paraId="0DFE4926" w14:textId="77777777" w:rsidR="00CA6A1E" w:rsidRPr="00CB1A63" w:rsidRDefault="00CA6A1E" w:rsidP="00B01F86">
            <w:pPr>
              <w:rPr>
                <w:b/>
              </w:rPr>
            </w:pPr>
            <w:bookmarkStart w:id="517" w:name="_Toc135753922"/>
            <w:r>
              <w:rPr>
                <w:b/>
              </w:rPr>
              <w:t xml:space="preserve">II. </w:t>
            </w:r>
            <w:r w:rsidRPr="00CB1A63">
              <w:rPr>
                <w:b/>
              </w:rPr>
              <w:t>STRUČNI STUDIJI</w:t>
            </w:r>
            <w:bookmarkEnd w:id="517"/>
          </w:p>
        </w:tc>
      </w:tr>
      <w:tr w:rsidR="00CA6A1E" w:rsidRPr="00DC5A38" w14:paraId="64C9E7FF" w14:textId="77777777" w:rsidTr="00CA6A1E">
        <w:trPr>
          <w:trHeight w:val="243"/>
        </w:trPr>
        <w:tc>
          <w:tcPr>
            <w:tcW w:w="2641" w:type="dxa"/>
          </w:tcPr>
          <w:p w14:paraId="5E6FB9E0" w14:textId="77777777" w:rsidR="00CA6A1E" w:rsidRPr="00CB1A63" w:rsidRDefault="00CA6A1E" w:rsidP="00B01F86">
            <w:r w:rsidRPr="00CB1A63">
              <w:t>kratki studij</w:t>
            </w:r>
          </w:p>
        </w:tc>
        <w:tc>
          <w:tcPr>
            <w:tcW w:w="1182" w:type="dxa"/>
          </w:tcPr>
          <w:p w14:paraId="7F3AA502" w14:textId="77777777" w:rsidR="00CA6A1E" w:rsidRPr="00CB1A63" w:rsidRDefault="00CA6A1E" w:rsidP="00B01F86"/>
        </w:tc>
        <w:tc>
          <w:tcPr>
            <w:tcW w:w="1984" w:type="dxa"/>
          </w:tcPr>
          <w:p w14:paraId="07D92761" w14:textId="77777777" w:rsidR="00CA6A1E" w:rsidRPr="00CB1A63" w:rsidRDefault="00CA6A1E" w:rsidP="00B01F86"/>
        </w:tc>
        <w:tc>
          <w:tcPr>
            <w:tcW w:w="2126" w:type="dxa"/>
          </w:tcPr>
          <w:p w14:paraId="30C86C36" w14:textId="77777777" w:rsidR="00CA6A1E" w:rsidRPr="00CB1A63" w:rsidRDefault="00CA6A1E" w:rsidP="00B01F86"/>
        </w:tc>
        <w:tc>
          <w:tcPr>
            <w:tcW w:w="2261" w:type="dxa"/>
          </w:tcPr>
          <w:p w14:paraId="13EC2165" w14:textId="77777777" w:rsidR="00CA6A1E" w:rsidRPr="00CB1A63" w:rsidRDefault="00CA6A1E" w:rsidP="00B01F86"/>
        </w:tc>
      </w:tr>
      <w:tr w:rsidR="00CA6A1E" w:rsidRPr="00DC5A38" w14:paraId="20FB4263" w14:textId="77777777" w:rsidTr="00CA6A1E">
        <w:trPr>
          <w:trHeight w:val="258"/>
        </w:trPr>
        <w:tc>
          <w:tcPr>
            <w:tcW w:w="2641" w:type="dxa"/>
          </w:tcPr>
          <w:p w14:paraId="30D60657" w14:textId="77777777" w:rsidR="00CA6A1E" w:rsidRPr="00CB1A63" w:rsidRDefault="00CA6A1E" w:rsidP="00B01F86">
            <w:r w:rsidRPr="00CB1A63">
              <w:t>prijediplomski studij</w:t>
            </w:r>
          </w:p>
        </w:tc>
        <w:tc>
          <w:tcPr>
            <w:tcW w:w="1182" w:type="dxa"/>
          </w:tcPr>
          <w:p w14:paraId="1DBE163E" w14:textId="77777777" w:rsidR="00CA6A1E" w:rsidRPr="00CB1A63" w:rsidRDefault="00CA6A1E" w:rsidP="00B01F86"/>
        </w:tc>
        <w:tc>
          <w:tcPr>
            <w:tcW w:w="1984" w:type="dxa"/>
          </w:tcPr>
          <w:p w14:paraId="20680BD0" w14:textId="77777777" w:rsidR="00CA6A1E" w:rsidRPr="00CB1A63" w:rsidRDefault="00CA6A1E" w:rsidP="00B01F86"/>
        </w:tc>
        <w:tc>
          <w:tcPr>
            <w:tcW w:w="2126" w:type="dxa"/>
          </w:tcPr>
          <w:p w14:paraId="5299E262" w14:textId="77777777" w:rsidR="00CA6A1E" w:rsidRPr="00CB1A63" w:rsidRDefault="00CA6A1E" w:rsidP="00B01F86"/>
        </w:tc>
        <w:tc>
          <w:tcPr>
            <w:tcW w:w="2261" w:type="dxa"/>
          </w:tcPr>
          <w:p w14:paraId="748EAFCD" w14:textId="77777777" w:rsidR="00CA6A1E" w:rsidRPr="00CB1A63" w:rsidRDefault="00CA6A1E" w:rsidP="00B01F86"/>
        </w:tc>
      </w:tr>
      <w:tr w:rsidR="00CA6A1E" w:rsidRPr="00DC5A38" w14:paraId="69142BF7" w14:textId="77777777" w:rsidTr="00CA6A1E">
        <w:trPr>
          <w:trHeight w:val="243"/>
        </w:trPr>
        <w:tc>
          <w:tcPr>
            <w:tcW w:w="2641" w:type="dxa"/>
          </w:tcPr>
          <w:p w14:paraId="622E8DA1" w14:textId="77777777" w:rsidR="00CA6A1E" w:rsidRPr="00CB1A63" w:rsidRDefault="00CA6A1E" w:rsidP="00B01F86">
            <w:r w:rsidRPr="00CB1A63">
              <w:t>diplomski studij</w:t>
            </w:r>
          </w:p>
        </w:tc>
        <w:tc>
          <w:tcPr>
            <w:tcW w:w="1182" w:type="dxa"/>
          </w:tcPr>
          <w:p w14:paraId="2EFC4623" w14:textId="77777777" w:rsidR="00CA6A1E" w:rsidRPr="00CB1A63" w:rsidRDefault="00CA6A1E" w:rsidP="00B01F86"/>
        </w:tc>
        <w:tc>
          <w:tcPr>
            <w:tcW w:w="1984" w:type="dxa"/>
          </w:tcPr>
          <w:p w14:paraId="1F1B6EBB" w14:textId="77777777" w:rsidR="00CA6A1E" w:rsidRPr="00CB1A63" w:rsidRDefault="00CA6A1E" w:rsidP="00B01F86"/>
        </w:tc>
        <w:tc>
          <w:tcPr>
            <w:tcW w:w="2126" w:type="dxa"/>
          </w:tcPr>
          <w:p w14:paraId="7A73B061" w14:textId="77777777" w:rsidR="00CA6A1E" w:rsidRPr="00CB1A63" w:rsidRDefault="00CA6A1E" w:rsidP="00B01F86"/>
        </w:tc>
        <w:tc>
          <w:tcPr>
            <w:tcW w:w="2261" w:type="dxa"/>
          </w:tcPr>
          <w:p w14:paraId="43427F23" w14:textId="77777777" w:rsidR="00CA6A1E" w:rsidRPr="00CB1A63" w:rsidRDefault="00CA6A1E" w:rsidP="00B01F86"/>
        </w:tc>
      </w:tr>
      <w:tr w:rsidR="00CA6A1E" w:rsidRPr="00DC5A38" w14:paraId="771A18FC" w14:textId="77777777" w:rsidTr="00CA6A1E">
        <w:trPr>
          <w:trHeight w:val="258"/>
        </w:trPr>
        <w:tc>
          <w:tcPr>
            <w:tcW w:w="2641" w:type="dxa"/>
            <w:shd w:val="clear" w:color="auto" w:fill="EDEDED"/>
          </w:tcPr>
          <w:p w14:paraId="45E7A328" w14:textId="77777777" w:rsidR="00CA6A1E" w:rsidRPr="00CB1A63" w:rsidRDefault="00CA6A1E" w:rsidP="00B01F86">
            <w:pPr>
              <w:rPr>
                <w:b/>
              </w:rPr>
            </w:pPr>
            <w:bookmarkStart w:id="518" w:name="_Toc135753923"/>
            <w:r w:rsidRPr="00CB1A63">
              <w:rPr>
                <w:b/>
              </w:rPr>
              <w:t xml:space="preserve">UKUPNO </w:t>
            </w:r>
            <w:bookmarkEnd w:id="518"/>
            <w:r>
              <w:rPr>
                <w:b/>
              </w:rPr>
              <w:t>II.</w:t>
            </w:r>
          </w:p>
        </w:tc>
        <w:tc>
          <w:tcPr>
            <w:tcW w:w="1182" w:type="dxa"/>
            <w:shd w:val="clear" w:color="auto" w:fill="EDEDED"/>
          </w:tcPr>
          <w:p w14:paraId="626B1C1B" w14:textId="77777777" w:rsidR="00CA6A1E" w:rsidRPr="00CB1A63" w:rsidRDefault="00CA6A1E" w:rsidP="00B01F86"/>
        </w:tc>
        <w:tc>
          <w:tcPr>
            <w:tcW w:w="1984" w:type="dxa"/>
            <w:shd w:val="clear" w:color="auto" w:fill="EDEDED"/>
          </w:tcPr>
          <w:p w14:paraId="42222B33" w14:textId="77777777" w:rsidR="00CA6A1E" w:rsidRPr="00CB1A63" w:rsidRDefault="00CA6A1E" w:rsidP="00B01F86"/>
        </w:tc>
        <w:tc>
          <w:tcPr>
            <w:tcW w:w="2126" w:type="dxa"/>
            <w:shd w:val="clear" w:color="auto" w:fill="EDEDED"/>
          </w:tcPr>
          <w:p w14:paraId="33E012E1" w14:textId="77777777" w:rsidR="00CA6A1E" w:rsidRPr="00CB1A63" w:rsidRDefault="00CA6A1E" w:rsidP="00B01F86"/>
        </w:tc>
        <w:tc>
          <w:tcPr>
            <w:tcW w:w="2261" w:type="dxa"/>
            <w:shd w:val="clear" w:color="auto" w:fill="EDEDED"/>
          </w:tcPr>
          <w:p w14:paraId="364102ED" w14:textId="77777777" w:rsidR="00CA6A1E" w:rsidRPr="00CB1A63" w:rsidRDefault="00CA6A1E" w:rsidP="00B01F86"/>
        </w:tc>
      </w:tr>
      <w:tr w:rsidR="00CA6A1E" w:rsidRPr="00DC5A38" w14:paraId="6BA4E0D8" w14:textId="77777777" w:rsidTr="00CA6A1E">
        <w:trPr>
          <w:trHeight w:val="317"/>
        </w:trPr>
        <w:tc>
          <w:tcPr>
            <w:tcW w:w="2641" w:type="dxa"/>
            <w:shd w:val="clear" w:color="auto" w:fill="D5DCE4"/>
          </w:tcPr>
          <w:p w14:paraId="3F3D620D" w14:textId="77777777" w:rsidR="00CA6A1E" w:rsidRPr="00CB1A63" w:rsidRDefault="00CA6A1E" w:rsidP="00B01F86">
            <w:pPr>
              <w:rPr>
                <w:b/>
              </w:rPr>
            </w:pPr>
            <w:r w:rsidRPr="00CB1A63">
              <w:rPr>
                <w:b/>
              </w:rPr>
              <w:t xml:space="preserve">UKUPNO </w:t>
            </w:r>
            <w:r>
              <w:rPr>
                <w:b/>
              </w:rPr>
              <w:t xml:space="preserve"> I. i II.</w:t>
            </w:r>
          </w:p>
        </w:tc>
        <w:tc>
          <w:tcPr>
            <w:tcW w:w="1182" w:type="dxa"/>
            <w:shd w:val="clear" w:color="auto" w:fill="D5DCE4"/>
          </w:tcPr>
          <w:p w14:paraId="30E752C8" w14:textId="77777777" w:rsidR="00CA6A1E" w:rsidRPr="00CB1A63" w:rsidRDefault="00CA6A1E" w:rsidP="00B01F86"/>
        </w:tc>
        <w:tc>
          <w:tcPr>
            <w:tcW w:w="1984" w:type="dxa"/>
            <w:shd w:val="clear" w:color="auto" w:fill="D5DCE4"/>
          </w:tcPr>
          <w:p w14:paraId="355F9621" w14:textId="77777777" w:rsidR="00CA6A1E" w:rsidRPr="00CB1A63" w:rsidRDefault="00CA6A1E" w:rsidP="00B01F86"/>
        </w:tc>
        <w:tc>
          <w:tcPr>
            <w:tcW w:w="2126" w:type="dxa"/>
            <w:shd w:val="clear" w:color="auto" w:fill="D5DCE4"/>
          </w:tcPr>
          <w:p w14:paraId="2F0F30CD" w14:textId="77777777" w:rsidR="00CA6A1E" w:rsidRPr="00CB1A63" w:rsidRDefault="00CA6A1E" w:rsidP="00B01F86"/>
        </w:tc>
        <w:tc>
          <w:tcPr>
            <w:tcW w:w="2261" w:type="dxa"/>
            <w:shd w:val="clear" w:color="auto" w:fill="D5DCE4"/>
          </w:tcPr>
          <w:p w14:paraId="74D006E1" w14:textId="77777777" w:rsidR="00CA6A1E" w:rsidRPr="00CB1A63" w:rsidRDefault="00CA6A1E" w:rsidP="00B01F86"/>
        </w:tc>
      </w:tr>
      <w:bookmarkEnd w:id="514"/>
    </w:tbl>
    <w:p w14:paraId="2F52A918" w14:textId="77777777" w:rsidR="00CB1A63" w:rsidRDefault="00CB1A63" w:rsidP="00B01F86">
      <w:pPr>
        <w:spacing w:after="0" w:line="276" w:lineRule="auto"/>
        <w:jc w:val="both"/>
        <w:rPr>
          <w:rFonts w:eastAsia="Calibri"/>
          <w:i/>
          <w:sz w:val="18"/>
        </w:rPr>
      </w:pPr>
    </w:p>
    <w:p w14:paraId="112DC37B" w14:textId="6AEC39FB" w:rsidR="00DC5A38" w:rsidRPr="00DC5A38" w:rsidRDefault="00DC5A38" w:rsidP="00B01F86">
      <w:pPr>
        <w:spacing w:after="0" w:line="276" w:lineRule="auto"/>
        <w:jc w:val="both"/>
        <w:rPr>
          <w:rFonts w:eastAsia="Calibri"/>
          <w:i/>
          <w:sz w:val="18"/>
        </w:rPr>
      </w:pPr>
      <w:r w:rsidRPr="00DC5A38">
        <w:rPr>
          <w:rFonts w:eastAsia="Calibri"/>
          <w:i/>
          <w:sz w:val="18"/>
        </w:rPr>
        <w:t xml:space="preserve">* Pod radovima u otvorenom pristupu u institucijskom repozitoriju </w:t>
      </w:r>
      <w:r w:rsidR="000F58D5">
        <w:rPr>
          <w:rFonts w:eastAsia="Calibri"/>
          <w:i/>
          <w:sz w:val="18"/>
        </w:rPr>
        <w:t xml:space="preserve">VU </w:t>
      </w:r>
      <w:r w:rsidRPr="00DC5A38">
        <w:rPr>
          <w:rFonts w:eastAsia="Calibri"/>
          <w:i/>
          <w:sz w:val="18"/>
        </w:rPr>
        <w:t xml:space="preserve">smatraju </w:t>
      </w:r>
      <w:r w:rsidR="000F58D5">
        <w:rPr>
          <w:rFonts w:eastAsia="Calibri"/>
          <w:i/>
          <w:sz w:val="18"/>
        </w:rPr>
        <w:t xml:space="preserve">se </w:t>
      </w:r>
      <w:r w:rsidRPr="00DC5A38">
        <w:rPr>
          <w:rFonts w:eastAsia="Calibri"/>
          <w:i/>
          <w:sz w:val="18"/>
        </w:rPr>
        <w:t xml:space="preserve">samo oni radovi pohranjeni u institucijski repozitorij </w:t>
      </w:r>
      <w:r w:rsidR="000F58D5">
        <w:rPr>
          <w:rFonts w:eastAsia="Calibri"/>
          <w:i/>
          <w:sz w:val="18"/>
        </w:rPr>
        <w:t xml:space="preserve">VU </w:t>
      </w:r>
      <w:r w:rsidRPr="00DC5A38">
        <w:rPr>
          <w:rFonts w:eastAsia="Calibri"/>
          <w:i/>
          <w:sz w:val="18"/>
        </w:rPr>
        <w:t>koji su u otvorenom pristupu i za pristup kojima se nije potrebno prijaviti u institucijski repozitorij, čekati da istekne period odgode pristupa radu (tzv. embargo period) ili dodatno zatražiti pristup radu.</w:t>
      </w:r>
    </w:p>
    <w:p w14:paraId="23B0FD48" w14:textId="77777777" w:rsidR="00DC5A38" w:rsidRDefault="00DC5A38" w:rsidP="00B01F86">
      <w:pPr>
        <w:spacing w:after="0" w:line="276" w:lineRule="auto"/>
        <w:jc w:val="both"/>
        <w:rPr>
          <w:rFonts w:eastAsia="Calibri"/>
          <w:i/>
          <w:sz w:val="18"/>
        </w:rPr>
      </w:pPr>
      <w:r w:rsidRPr="00DC5A38">
        <w:rPr>
          <w:rFonts w:eastAsia="Calibri"/>
          <w:i/>
          <w:sz w:val="18"/>
        </w:rPr>
        <w:t>** uključuje i sveučilišni integrirani prijediplomski i diplomski studij</w:t>
      </w:r>
    </w:p>
    <w:p w14:paraId="57F18474" w14:textId="77777777" w:rsidR="00DC5A38" w:rsidRDefault="00DC5A38" w:rsidP="00B01F86">
      <w:pPr>
        <w:spacing w:after="0" w:line="276" w:lineRule="auto"/>
        <w:jc w:val="both"/>
        <w:rPr>
          <w:rFonts w:eastAsia="Calibri"/>
          <w:i/>
          <w:sz w:val="18"/>
        </w:rPr>
      </w:pPr>
    </w:p>
    <w:p w14:paraId="6773330D" w14:textId="77777777" w:rsidR="00DC5A38" w:rsidRPr="00DC5A38" w:rsidRDefault="00DC5A38" w:rsidP="00B01F86">
      <w:pPr>
        <w:spacing w:after="0" w:line="276" w:lineRule="auto"/>
        <w:jc w:val="both"/>
        <w:rPr>
          <w:rFonts w:eastAsia="Calibri"/>
          <w:i/>
          <w:sz w:val="18"/>
        </w:rPr>
      </w:pPr>
    </w:p>
    <w:p w14:paraId="497A5C8E" w14:textId="77777777" w:rsidR="00DC5A38" w:rsidRPr="00DC5A38" w:rsidRDefault="00DC5A38" w:rsidP="00B01F86">
      <w:pPr>
        <w:spacing w:after="0" w:line="276" w:lineRule="auto"/>
        <w:jc w:val="both"/>
        <w:rPr>
          <w:rFonts w:eastAsia="Calibri"/>
          <w:sz w:val="18"/>
        </w:rPr>
      </w:pPr>
      <w:r w:rsidRPr="00DC5A38">
        <w:rPr>
          <w:rFonts w:eastAsia="Calibri"/>
          <w:sz w:val="18"/>
        </w:rPr>
        <w:br w:type="page"/>
      </w:r>
    </w:p>
    <w:p w14:paraId="763D7D76" w14:textId="77777777" w:rsidR="00F445A3" w:rsidRDefault="00F445A3" w:rsidP="00B01F86">
      <w:pPr>
        <w:pStyle w:val="Naslov3"/>
      </w:pPr>
      <w:bookmarkStart w:id="519" w:name="_Toc135917484"/>
      <w:bookmarkStart w:id="520" w:name="_Toc135917937"/>
      <w:bookmarkStart w:id="521" w:name="_Toc135918728"/>
      <w:bookmarkStart w:id="522" w:name="_Toc135918851"/>
      <w:bookmarkStart w:id="523" w:name="_Toc140135640"/>
      <w:bookmarkStart w:id="524" w:name="_Toc135753924"/>
      <w:bookmarkStart w:id="525" w:name="_Toc135826668"/>
      <w:bookmarkStart w:id="526" w:name="_Toc135826931"/>
      <w:bookmarkStart w:id="527" w:name="_Toc135826968"/>
      <w:r w:rsidRPr="00F445A3">
        <w:lastRenderedPageBreak/>
        <w:t>Tablica 5.</w:t>
      </w:r>
      <w:r w:rsidR="00F91D1B">
        <w:t>6</w:t>
      </w:r>
      <w:r w:rsidRPr="00F445A3">
        <w:t xml:space="preserve">. Projekti u posljednjih </w:t>
      </w:r>
      <w:r w:rsidR="004E43C2">
        <w:t>5</w:t>
      </w:r>
      <w:r w:rsidRPr="00F445A3">
        <w:t xml:space="preserve"> kalendarskih godina</w:t>
      </w:r>
      <w:bookmarkEnd w:id="519"/>
      <w:bookmarkEnd w:id="520"/>
      <w:bookmarkEnd w:id="521"/>
      <w:bookmarkEnd w:id="522"/>
      <w:bookmarkEnd w:id="523"/>
      <w:r>
        <w:t xml:space="preserve"> </w:t>
      </w:r>
      <w:bookmarkEnd w:id="505"/>
      <w:bookmarkEnd w:id="524"/>
      <w:bookmarkEnd w:id="525"/>
      <w:bookmarkEnd w:id="526"/>
      <w:bookmarkEnd w:id="527"/>
    </w:p>
    <w:p w14:paraId="30031BD1" w14:textId="77777777" w:rsidR="00A7231A" w:rsidRDefault="00A7231A" w:rsidP="00B01F86">
      <w:r w:rsidRPr="00A7231A">
        <w:t>NAPOMENA</w:t>
      </w:r>
      <w:r w:rsidR="00F445A3" w:rsidRPr="00A7231A">
        <w:t xml:space="preserve">: </w:t>
      </w:r>
    </w:p>
    <w:p w14:paraId="024EF5D3" w14:textId="77777777" w:rsidR="00F445A3" w:rsidRPr="00A7231A" w:rsidRDefault="00F445A3" w:rsidP="00B01F86">
      <w:r w:rsidRPr="00A7231A">
        <w:rPr>
          <w:rFonts w:eastAsia="Calibri"/>
        </w:rPr>
        <w:t>Uključuje projekte koji su započeli ili završili u posljednjih 5 godina</w:t>
      </w:r>
    </w:p>
    <w:tbl>
      <w:tblPr>
        <w:tblStyle w:val="TableGrid6"/>
        <w:tblW w:w="90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1"/>
        <w:gridCol w:w="1002"/>
        <w:gridCol w:w="1002"/>
        <w:gridCol w:w="1002"/>
        <w:gridCol w:w="1002"/>
      </w:tblGrid>
      <w:tr w:rsidR="00640F97" w:rsidRPr="00F445A3" w14:paraId="2B145E5F" w14:textId="77777777" w:rsidTr="008116AB">
        <w:trPr>
          <w:trHeight w:val="76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A394B6A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Projekt (naziv)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30ED7FB" w14:textId="77777777" w:rsidR="00F445A3" w:rsidRPr="008116AB" w:rsidRDefault="00640F97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T</w:t>
            </w:r>
            <w:r w:rsidR="00F445A3"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rajanj</w:t>
            </w: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e</w:t>
            </w:r>
            <w:r w:rsidR="00F445A3"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 xml:space="preserve"> projekta</w:t>
            </w:r>
            <w:r w:rsidR="00F445A3" w:rsidRPr="008116A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bidi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B80AB0D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Vrsta projekta</w:t>
            </w: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bidi="en-US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22ED6BC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Vrsta financiranja</w:t>
            </w: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bidi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9F0A8F0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Financijer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8DD355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Program/poziv za natječaj za financiranje projekata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4BF13D0B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Uloga visokog učilišta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0BFAEAF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Ukupan iznos namijenjen VU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49D2153" w14:textId="77777777" w:rsidR="00F445A3" w:rsidRPr="008116AB" w:rsidRDefault="00F445A3" w:rsidP="00B01F86">
            <w:pPr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</w:pPr>
            <w:r w:rsidRPr="008116AB">
              <w:rPr>
                <w:rFonts w:ascii="Times New Roman" w:hAnsi="Times New Roman"/>
                <w:b/>
                <w:bCs/>
                <w:sz w:val="18"/>
                <w:szCs w:val="18"/>
                <w:lang w:bidi="en-US"/>
              </w:rPr>
              <w:t>Ukupan iznos projekta</w:t>
            </w:r>
          </w:p>
        </w:tc>
      </w:tr>
      <w:tr w:rsidR="00640F97" w:rsidRPr="00F445A3" w14:paraId="302DF1D3" w14:textId="77777777" w:rsidTr="008116AB">
        <w:trPr>
          <w:trHeight w:val="19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330F" w14:textId="77777777" w:rsidR="00F445A3" w:rsidRPr="009B4FA7" w:rsidRDefault="00F445A3" w:rsidP="00B01F86">
            <w:pPr>
              <w:rPr>
                <w:rFonts w:ascii="Times New Roman" w:hAnsi="Times New Roman"/>
              </w:rPr>
            </w:pPr>
            <w:r w:rsidRPr="00736559">
              <w:t>Projekt 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A67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718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04B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84B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DD1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A15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BB2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D01" w14:textId="77777777" w:rsidR="00F445A3" w:rsidRPr="00F445A3" w:rsidRDefault="00F445A3" w:rsidP="00B01F86">
            <w:pPr>
              <w:rPr>
                <w:b/>
              </w:rPr>
            </w:pPr>
          </w:p>
        </w:tc>
      </w:tr>
      <w:tr w:rsidR="00640F97" w:rsidRPr="00F445A3" w14:paraId="03AA98C0" w14:textId="77777777" w:rsidTr="008116AB">
        <w:trPr>
          <w:trHeight w:val="18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9E9" w14:textId="77777777" w:rsidR="00F445A3" w:rsidRPr="009B4FA7" w:rsidRDefault="00F445A3" w:rsidP="00B01F86">
            <w:pPr>
              <w:rPr>
                <w:rFonts w:ascii="Times New Roman" w:hAnsi="Times New Roman"/>
              </w:rPr>
            </w:pPr>
            <w:r w:rsidRPr="00736559">
              <w:t>Projekt 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CD1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A6E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22E6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939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4E57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22E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FDB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9C1" w14:textId="77777777" w:rsidR="00F445A3" w:rsidRPr="00F445A3" w:rsidRDefault="00F445A3" w:rsidP="00B01F86">
            <w:pPr>
              <w:rPr>
                <w:b/>
              </w:rPr>
            </w:pPr>
          </w:p>
        </w:tc>
      </w:tr>
      <w:tr w:rsidR="00640F97" w:rsidRPr="00F445A3" w14:paraId="150B886D" w14:textId="77777777" w:rsidTr="008116AB">
        <w:trPr>
          <w:trHeight w:val="19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A3BD" w14:textId="77777777" w:rsidR="00F445A3" w:rsidRPr="00F445A3" w:rsidRDefault="00F445A3" w:rsidP="00B01F86">
            <w:r w:rsidRPr="00F445A3">
              <w:t>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705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117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D3C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6A2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48B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B1C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0702" w14:textId="77777777" w:rsidR="00F445A3" w:rsidRPr="00F445A3" w:rsidRDefault="00F445A3" w:rsidP="00B01F86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64B" w14:textId="77777777" w:rsidR="00F445A3" w:rsidRPr="00F445A3" w:rsidRDefault="00F445A3" w:rsidP="00B01F86">
            <w:pPr>
              <w:rPr>
                <w:b/>
              </w:rPr>
            </w:pPr>
          </w:p>
        </w:tc>
      </w:tr>
    </w:tbl>
    <w:p w14:paraId="767D7484" w14:textId="77777777" w:rsidR="00F445A3" w:rsidRPr="00F445A3" w:rsidRDefault="00F445A3" w:rsidP="00B01F86">
      <w:pPr>
        <w:numPr>
          <w:ilvl w:val="0"/>
          <w:numId w:val="9"/>
        </w:numPr>
        <w:spacing w:after="0" w:line="240" w:lineRule="auto"/>
        <w:ind w:left="142" w:firstLine="0"/>
        <w:rPr>
          <w:rFonts w:eastAsia="Calibri"/>
          <w:i/>
          <w:sz w:val="18"/>
          <w:szCs w:val="20"/>
        </w:rPr>
      </w:pPr>
      <w:r w:rsidRPr="00F445A3">
        <w:rPr>
          <w:rFonts w:eastAsia="Calibri"/>
          <w:i/>
          <w:sz w:val="18"/>
          <w:szCs w:val="20"/>
        </w:rPr>
        <w:t>Početak projekta i kraj projekta (dd.mm.</w:t>
      </w:r>
      <w:proofErr w:type="spellStart"/>
      <w:r w:rsidRPr="00F445A3">
        <w:rPr>
          <w:rFonts w:eastAsia="Calibri"/>
          <w:i/>
          <w:sz w:val="18"/>
          <w:szCs w:val="20"/>
        </w:rPr>
        <w:t>gggg</w:t>
      </w:r>
      <w:proofErr w:type="spellEnd"/>
      <w:r w:rsidRPr="00F445A3">
        <w:rPr>
          <w:rFonts w:eastAsia="Calibri"/>
          <w:i/>
          <w:sz w:val="18"/>
          <w:szCs w:val="20"/>
        </w:rPr>
        <w:t>.-</w:t>
      </w:r>
      <w:proofErr w:type="spellStart"/>
      <w:r w:rsidRPr="00F445A3">
        <w:rPr>
          <w:rFonts w:eastAsia="Calibri"/>
          <w:i/>
          <w:sz w:val="18"/>
          <w:szCs w:val="20"/>
        </w:rPr>
        <w:t>dd.mm.gggg</w:t>
      </w:r>
      <w:proofErr w:type="spellEnd"/>
      <w:r w:rsidRPr="00F445A3">
        <w:rPr>
          <w:rFonts w:eastAsia="Calibri"/>
          <w:i/>
          <w:sz w:val="18"/>
          <w:szCs w:val="20"/>
        </w:rPr>
        <w:t>.)</w:t>
      </w:r>
      <w:r w:rsidR="00A7231A">
        <w:rPr>
          <w:rFonts w:eastAsia="Calibri"/>
          <w:i/>
          <w:sz w:val="18"/>
          <w:szCs w:val="20"/>
        </w:rPr>
        <w:t>.</w:t>
      </w:r>
    </w:p>
    <w:p w14:paraId="45EBF1A0" w14:textId="77777777" w:rsidR="00F445A3" w:rsidRPr="00F445A3" w:rsidRDefault="00F445A3" w:rsidP="00B01F86">
      <w:pPr>
        <w:numPr>
          <w:ilvl w:val="0"/>
          <w:numId w:val="9"/>
        </w:numPr>
        <w:spacing w:after="0" w:line="240" w:lineRule="auto"/>
        <w:ind w:left="142" w:firstLine="0"/>
        <w:rPr>
          <w:rFonts w:eastAsia="Calibri"/>
          <w:i/>
          <w:sz w:val="18"/>
          <w:szCs w:val="20"/>
        </w:rPr>
      </w:pPr>
      <w:r w:rsidRPr="00F445A3">
        <w:rPr>
          <w:rFonts w:eastAsia="Calibri"/>
          <w:i/>
          <w:sz w:val="18"/>
          <w:szCs w:val="20"/>
        </w:rPr>
        <w:t xml:space="preserve">Vrsta projekta prema kategorizaciji projekata u Informacijskom sustavu znanosti Republike Hrvatske – </w:t>
      </w:r>
      <w:proofErr w:type="spellStart"/>
      <w:r w:rsidRPr="00F445A3">
        <w:rPr>
          <w:rFonts w:eastAsia="Calibri"/>
          <w:i/>
          <w:sz w:val="18"/>
          <w:szCs w:val="20"/>
        </w:rPr>
        <w:t>CroRIS</w:t>
      </w:r>
      <w:proofErr w:type="spellEnd"/>
      <w:r w:rsidRPr="00F445A3">
        <w:rPr>
          <w:rFonts w:eastAsia="Calibri"/>
          <w:i/>
          <w:sz w:val="18"/>
          <w:szCs w:val="20"/>
        </w:rPr>
        <w:t>.</w:t>
      </w:r>
    </w:p>
    <w:p w14:paraId="07A162C4" w14:textId="77777777" w:rsidR="00F445A3" w:rsidRPr="00F445A3" w:rsidRDefault="00F445A3" w:rsidP="00B01F86">
      <w:pPr>
        <w:numPr>
          <w:ilvl w:val="0"/>
          <w:numId w:val="9"/>
        </w:numPr>
        <w:spacing w:after="0" w:line="240" w:lineRule="auto"/>
        <w:ind w:left="142" w:firstLine="0"/>
        <w:rPr>
          <w:rFonts w:eastAsia="Calibri"/>
          <w:i/>
          <w:sz w:val="18"/>
          <w:szCs w:val="20"/>
        </w:rPr>
      </w:pPr>
      <w:r w:rsidRPr="00F445A3">
        <w:rPr>
          <w:rFonts w:eastAsia="Calibri"/>
          <w:i/>
          <w:sz w:val="18"/>
          <w:szCs w:val="20"/>
        </w:rPr>
        <w:t xml:space="preserve">Vrsta financiranja prema kategorizaciji vrsta financiranja u </w:t>
      </w:r>
      <w:proofErr w:type="spellStart"/>
      <w:r w:rsidRPr="00F445A3">
        <w:rPr>
          <w:rFonts w:eastAsia="Calibri"/>
          <w:i/>
          <w:sz w:val="18"/>
          <w:szCs w:val="20"/>
        </w:rPr>
        <w:t>CroRIS</w:t>
      </w:r>
      <w:proofErr w:type="spellEnd"/>
      <w:r w:rsidRPr="00F445A3">
        <w:rPr>
          <w:rFonts w:eastAsia="Calibri"/>
          <w:i/>
          <w:sz w:val="18"/>
          <w:szCs w:val="20"/>
        </w:rPr>
        <w:t>-u.</w:t>
      </w:r>
    </w:p>
    <w:p w14:paraId="5556B24C" w14:textId="77777777" w:rsidR="00F445A3" w:rsidRPr="00F445A3" w:rsidRDefault="00F445A3" w:rsidP="00B01F86">
      <w:pPr>
        <w:spacing w:line="256" w:lineRule="auto"/>
        <w:rPr>
          <w:rFonts w:ascii="Calibri" w:eastAsia="Calibri" w:hAnsi="Calibri"/>
          <w:b/>
        </w:rPr>
      </w:pPr>
    </w:p>
    <w:p w14:paraId="7A02F72E" w14:textId="77777777" w:rsidR="004B34D2" w:rsidRPr="00DF6373" w:rsidRDefault="008E17DD" w:rsidP="00B01F86">
      <w:pPr>
        <w:pStyle w:val="Naslov3"/>
      </w:pPr>
      <w:bookmarkStart w:id="528" w:name="_Toc135748524"/>
      <w:bookmarkStart w:id="529" w:name="_Toc135753925"/>
      <w:bookmarkStart w:id="530" w:name="_Toc135826669"/>
      <w:bookmarkStart w:id="531" w:name="_Toc135826932"/>
      <w:bookmarkStart w:id="532" w:name="_Toc135826969"/>
      <w:bookmarkStart w:id="533" w:name="_Toc135917485"/>
      <w:bookmarkStart w:id="534" w:name="_Toc135917938"/>
      <w:bookmarkStart w:id="535" w:name="_Toc135918729"/>
      <w:bookmarkStart w:id="536" w:name="_Toc135918852"/>
      <w:bookmarkStart w:id="537" w:name="_Toc140135641"/>
      <w:r w:rsidRPr="00DF6373">
        <w:t>Tablica</w:t>
      </w:r>
      <w:r w:rsidR="00A00561" w:rsidRPr="00DF6373">
        <w:t xml:space="preserve"> 5.</w:t>
      </w:r>
      <w:r w:rsidR="00F91D1B">
        <w:t>7</w:t>
      </w:r>
      <w:r w:rsidR="00A00561" w:rsidRPr="00DF6373">
        <w:t>. Rad u organizacij</w:t>
      </w:r>
      <w:r w:rsidR="00ED27C7" w:rsidRPr="00DF6373">
        <w:t>sk</w:t>
      </w:r>
      <w:r w:rsidR="00A00561" w:rsidRPr="00DF6373">
        <w:t xml:space="preserve">im odborima </w:t>
      </w:r>
      <w:r w:rsidR="004B34D2" w:rsidRPr="00DF6373">
        <w:t>konferencija</w:t>
      </w:r>
      <w:r w:rsidR="009E6416" w:rsidRPr="00DF6373">
        <w:t xml:space="preserve"> </w:t>
      </w:r>
      <w:r w:rsidR="000962C2" w:rsidRPr="00DF6373">
        <w:t xml:space="preserve">u posljednjih </w:t>
      </w:r>
      <w:bookmarkEnd w:id="506"/>
      <w:bookmarkEnd w:id="507"/>
      <w:bookmarkEnd w:id="508"/>
      <w:bookmarkEnd w:id="509"/>
      <w:r w:rsidR="00FC55C4" w:rsidRPr="00DF6373">
        <w:t xml:space="preserve">5 </w:t>
      </w:r>
      <w:r w:rsidR="00230A71" w:rsidRPr="00DF6373">
        <w:t>kalendarskih  godina</w:t>
      </w:r>
      <w:bookmarkEnd w:id="510"/>
      <w:bookmarkEnd w:id="511"/>
      <w:bookmarkEnd w:id="512"/>
      <w:bookmarkEnd w:id="513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9"/>
        <w:gridCol w:w="1719"/>
        <w:gridCol w:w="1454"/>
        <w:gridCol w:w="1587"/>
        <w:gridCol w:w="1439"/>
      </w:tblGrid>
      <w:tr w:rsidR="001E3125" w:rsidRPr="00DF6373" w14:paraId="4BEDB2E9" w14:textId="77777777" w:rsidTr="008116AB">
        <w:trPr>
          <w:trHeight w:val="442"/>
        </w:trPr>
        <w:tc>
          <w:tcPr>
            <w:tcW w:w="2879" w:type="dxa"/>
            <w:shd w:val="clear" w:color="auto" w:fill="D0CECE" w:themeFill="background2" w:themeFillShade="E6"/>
            <w:noWrap/>
            <w:vAlign w:val="center"/>
            <w:hideMark/>
          </w:tcPr>
          <w:p w14:paraId="5ED19D4A" w14:textId="77777777" w:rsidR="001E3125" w:rsidRPr="00DF6373" w:rsidRDefault="001E3125" w:rsidP="00B01F86">
            <w:pPr>
              <w:spacing w:after="0" w:line="276" w:lineRule="auto"/>
              <w:rPr>
                <w:b/>
                <w:bCs/>
                <w:lang w:bidi="en-US"/>
              </w:rPr>
            </w:pPr>
            <w:r w:rsidRPr="00DF6373">
              <w:rPr>
                <w:b/>
                <w:bCs/>
                <w:lang w:bidi="en-US"/>
              </w:rPr>
              <w:t>Konferencija</w:t>
            </w:r>
            <w:r w:rsidR="00D51195" w:rsidRPr="00DF6373">
              <w:rPr>
                <w:b/>
                <w:bCs/>
                <w:lang w:bidi="en-US"/>
              </w:rPr>
              <w:t>*</w:t>
            </w:r>
            <w:r w:rsidRPr="00DF6373">
              <w:rPr>
                <w:b/>
                <w:bCs/>
                <w:lang w:bidi="en-US"/>
              </w:rPr>
              <w:t xml:space="preserve"> (naziv)</w:t>
            </w:r>
          </w:p>
        </w:tc>
        <w:tc>
          <w:tcPr>
            <w:tcW w:w="1719" w:type="dxa"/>
            <w:shd w:val="clear" w:color="auto" w:fill="D0CECE" w:themeFill="background2" w:themeFillShade="E6"/>
            <w:vAlign w:val="center"/>
          </w:tcPr>
          <w:p w14:paraId="2A8C0A35" w14:textId="77777777" w:rsidR="001E3125" w:rsidRPr="00DF6373" w:rsidRDefault="001E3125" w:rsidP="00B01F86">
            <w:pPr>
              <w:spacing w:after="0" w:line="276" w:lineRule="auto"/>
              <w:rPr>
                <w:b/>
                <w:bCs/>
                <w:lang w:bidi="en-US"/>
              </w:rPr>
            </w:pPr>
            <w:r w:rsidRPr="00DF6373">
              <w:rPr>
                <w:b/>
                <w:bCs/>
                <w:lang w:bidi="en-US"/>
              </w:rPr>
              <w:t>Organizator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  <w:hideMark/>
          </w:tcPr>
          <w:p w14:paraId="5970636D" w14:textId="77777777" w:rsidR="001E3125" w:rsidRPr="00DF6373" w:rsidRDefault="001E3125" w:rsidP="00B01F86">
            <w:pPr>
              <w:spacing w:after="0" w:line="276" w:lineRule="auto"/>
              <w:rPr>
                <w:b/>
                <w:bCs/>
                <w:lang w:bidi="en-US"/>
              </w:rPr>
            </w:pPr>
            <w:r w:rsidRPr="00DF6373">
              <w:rPr>
                <w:b/>
                <w:bCs/>
                <w:lang w:bidi="en-US"/>
              </w:rPr>
              <w:t>Godina</w:t>
            </w:r>
          </w:p>
        </w:tc>
        <w:tc>
          <w:tcPr>
            <w:tcW w:w="1587" w:type="dxa"/>
            <w:shd w:val="clear" w:color="auto" w:fill="D0CECE" w:themeFill="background2" w:themeFillShade="E6"/>
            <w:vAlign w:val="center"/>
          </w:tcPr>
          <w:p w14:paraId="47A33413" w14:textId="77777777" w:rsidR="001E3125" w:rsidRPr="00DF6373" w:rsidRDefault="001E3125" w:rsidP="00B01F86">
            <w:pPr>
              <w:spacing w:after="0" w:line="276" w:lineRule="auto"/>
              <w:rPr>
                <w:b/>
                <w:bCs/>
                <w:lang w:bidi="en-US"/>
              </w:rPr>
            </w:pPr>
            <w:r w:rsidRPr="00DF6373">
              <w:rPr>
                <w:b/>
                <w:bCs/>
                <w:lang w:bidi="en-US"/>
              </w:rPr>
              <w:t>Broj osoba u organizaciji</w:t>
            </w:r>
            <w:r w:rsidR="00230A71" w:rsidRPr="00DF6373">
              <w:rPr>
                <w:b/>
                <w:bCs/>
                <w:lang w:bidi="en-US"/>
              </w:rPr>
              <w:t>*</w:t>
            </w:r>
            <w:r w:rsidR="003A45A7" w:rsidRPr="00DF6373">
              <w:rPr>
                <w:b/>
                <w:bCs/>
                <w:lang w:bidi="en-US"/>
              </w:rPr>
              <w:t>*</w:t>
            </w:r>
          </w:p>
        </w:tc>
        <w:tc>
          <w:tcPr>
            <w:tcW w:w="1439" w:type="dxa"/>
            <w:shd w:val="clear" w:color="auto" w:fill="D0CECE" w:themeFill="background2" w:themeFillShade="E6"/>
            <w:vAlign w:val="center"/>
          </w:tcPr>
          <w:p w14:paraId="5B1190D2" w14:textId="77777777" w:rsidR="001E3125" w:rsidRPr="00DF6373" w:rsidRDefault="001E3125" w:rsidP="00B01F86">
            <w:pPr>
              <w:spacing w:after="0" w:line="276" w:lineRule="auto"/>
              <w:rPr>
                <w:b/>
                <w:bCs/>
                <w:lang w:bidi="en-US"/>
              </w:rPr>
            </w:pPr>
            <w:r w:rsidRPr="00DF6373">
              <w:rPr>
                <w:b/>
                <w:bCs/>
                <w:lang w:bidi="en-US"/>
              </w:rPr>
              <w:t>Broj sudionika</w:t>
            </w:r>
            <w:r w:rsidR="00230A71" w:rsidRPr="00DF6373">
              <w:rPr>
                <w:b/>
                <w:bCs/>
                <w:lang w:bidi="en-US"/>
              </w:rPr>
              <w:t>**</w:t>
            </w:r>
            <w:r w:rsidR="003A45A7" w:rsidRPr="00DF6373">
              <w:rPr>
                <w:b/>
                <w:bCs/>
                <w:lang w:bidi="en-US"/>
              </w:rPr>
              <w:t>*</w:t>
            </w:r>
          </w:p>
        </w:tc>
      </w:tr>
      <w:tr w:rsidR="001E3125" w:rsidRPr="00DF6373" w14:paraId="54A28A29" w14:textId="77777777" w:rsidTr="008116AB">
        <w:trPr>
          <w:trHeight w:val="242"/>
        </w:trPr>
        <w:tc>
          <w:tcPr>
            <w:tcW w:w="2879" w:type="dxa"/>
            <w:noWrap/>
            <w:vAlign w:val="center"/>
            <w:hideMark/>
          </w:tcPr>
          <w:p w14:paraId="78F580B0" w14:textId="77777777" w:rsidR="001E3125" w:rsidRPr="00DF6373" w:rsidRDefault="003D0C6C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bCs/>
                <w:lang w:bidi="en-US"/>
              </w:rPr>
              <w:t>Konferencija 1</w:t>
            </w:r>
          </w:p>
        </w:tc>
        <w:tc>
          <w:tcPr>
            <w:tcW w:w="1719" w:type="dxa"/>
            <w:vAlign w:val="center"/>
          </w:tcPr>
          <w:p w14:paraId="7D56DD4A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08745BBE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  <w:tc>
          <w:tcPr>
            <w:tcW w:w="1587" w:type="dxa"/>
            <w:noWrap/>
            <w:vAlign w:val="center"/>
            <w:hideMark/>
          </w:tcPr>
          <w:p w14:paraId="72F0453D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  <w:tc>
          <w:tcPr>
            <w:tcW w:w="1439" w:type="dxa"/>
            <w:noWrap/>
            <w:vAlign w:val="center"/>
            <w:hideMark/>
          </w:tcPr>
          <w:p w14:paraId="069D1E5D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</w:tr>
      <w:tr w:rsidR="001E3125" w:rsidRPr="00DF6373" w14:paraId="7B4D31EB" w14:textId="77777777" w:rsidTr="008116AB">
        <w:trPr>
          <w:trHeight w:val="207"/>
        </w:trPr>
        <w:tc>
          <w:tcPr>
            <w:tcW w:w="2879" w:type="dxa"/>
            <w:noWrap/>
            <w:vAlign w:val="center"/>
            <w:hideMark/>
          </w:tcPr>
          <w:p w14:paraId="7A9B1F75" w14:textId="77777777" w:rsidR="001E3125" w:rsidRPr="00DF6373" w:rsidRDefault="003D0C6C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bCs/>
                <w:lang w:bidi="en-US"/>
              </w:rPr>
              <w:t>Konferencija 2</w:t>
            </w:r>
          </w:p>
        </w:tc>
        <w:tc>
          <w:tcPr>
            <w:tcW w:w="1719" w:type="dxa"/>
            <w:vAlign w:val="center"/>
          </w:tcPr>
          <w:p w14:paraId="2C12C02B" w14:textId="77777777" w:rsidR="001E3125" w:rsidRPr="00DF6373" w:rsidRDefault="001E3125" w:rsidP="00B01F86">
            <w:pPr>
              <w:pStyle w:val="Zaglavlje"/>
              <w:tabs>
                <w:tab w:val="clear" w:pos="4536"/>
                <w:tab w:val="clear" w:pos="9072"/>
              </w:tabs>
              <w:spacing w:line="276" w:lineRule="auto"/>
              <w:rPr>
                <w:lang w:bidi="en-US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6663046A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  <w:tc>
          <w:tcPr>
            <w:tcW w:w="1587" w:type="dxa"/>
            <w:noWrap/>
            <w:vAlign w:val="center"/>
            <w:hideMark/>
          </w:tcPr>
          <w:p w14:paraId="7FAD4BB1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  <w:tc>
          <w:tcPr>
            <w:tcW w:w="1439" w:type="dxa"/>
            <w:noWrap/>
            <w:vAlign w:val="center"/>
            <w:hideMark/>
          </w:tcPr>
          <w:p w14:paraId="363DC8CD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</w:tr>
      <w:tr w:rsidR="001E3125" w:rsidRPr="00DF6373" w14:paraId="120C0B27" w14:textId="77777777" w:rsidTr="008116AB">
        <w:trPr>
          <w:trHeight w:val="207"/>
        </w:trPr>
        <w:tc>
          <w:tcPr>
            <w:tcW w:w="2879" w:type="dxa"/>
            <w:noWrap/>
            <w:vAlign w:val="center"/>
            <w:hideMark/>
          </w:tcPr>
          <w:p w14:paraId="5B80EF38" w14:textId="77777777" w:rsidR="001E3125" w:rsidRPr="00DF6373" w:rsidRDefault="003D0C6C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bCs/>
                <w:lang w:bidi="en-US"/>
              </w:rPr>
              <w:t>…</w:t>
            </w:r>
          </w:p>
        </w:tc>
        <w:tc>
          <w:tcPr>
            <w:tcW w:w="1719" w:type="dxa"/>
            <w:vAlign w:val="center"/>
          </w:tcPr>
          <w:p w14:paraId="7C661214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72D08831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  <w:tc>
          <w:tcPr>
            <w:tcW w:w="1587" w:type="dxa"/>
            <w:noWrap/>
            <w:vAlign w:val="center"/>
            <w:hideMark/>
          </w:tcPr>
          <w:p w14:paraId="4505B49D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  <w:tc>
          <w:tcPr>
            <w:tcW w:w="1439" w:type="dxa"/>
            <w:noWrap/>
            <w:vAlign w:val="center"/>
            <w:hideMark/>
          </w:tcPr>
          <w:p w14:paraId="06EECBC5" w14:textId="77777777" w:rsidR="001E3125" w:rsidRPr="00DF6373" w:rsidRDefault="001E3125" w:rsidP="00B01F86">
            <w:pPr>
              <w:spacing w:after="0" w:line="276" w:lineRule="auto"/>
              <w:rPr>
                <w:lang w:bidi="en-US"/>
              </w:rPr>
            </w:pPr>
            <w:r w:rsidRPr="00DF6373">
              <w:rPr>
                <w:lang w:bidi="en-US"/>
              </w:rPr>
              <w:t> </w:t>
            </w:r>
          </w:p>
        </w:tc>
      </w:tr>
    </w:tbl>
    <w:p w14:paraId="73148EB0" w14:textId="77777777" w:rsidR="003A45A7" w:rsidRPr="004E43C2" w:rsidRDefault="003A45A7" w:rsidP="00B01F86">
      <w:pPr>
        <w:spacing w:after="0" w:line="276" w:lineRule="auto"/>
        <w:jc w:val="both"/>
        <w:rPr>
          <w:i/>
          <w:sz w:val="18"/>
        </w:rPr>
      </w:pPr>
      <w:r w:rsidRPr="004E43C2">
        <w:rPr>
          <w:i/>
          <w:sz w:val="18"/>
        </w:rPr>
        <w:t xml:space="preserve">* </w:t>
      </w:r>
      <w:r w:rsidR="00A7231A">
        <w:rPr>
          <w:i/>
          <w:sz w:val="18"/>
        </w:rPr>
        <w:t>N</w:t>
      </w:r>
      <w:r w:rsidRPr="004E43C2">
        <w:rPr>
          <w:i/>
          <w:sz w:val="18"/>
        </w:rPr>
        <w:t>avode se konferencije drugih institucija u organizaciji kojih su sudjelovali zaposlenici visokog učilišta te konferencije koje organizira visoko učilište</w:t>
      </w:r>
    </w:p>
    <w:p w14:paraId="76B2E6A0" w14:textId="77777777" w:rsidR="00B948AE" w:rsidRPr="004E43C2" w:rsidRDefault="00230A71" w:rsidP="00B01F86">
      <w:pPr>
        <w:spacing w:after="0" w:line="276" w:lineRule="auto"/>
        <w:jc w:val="both"/>
        <w:rPr>
          <w:i/>
          <w:sz w:val="18"/>
        </w:rPr>
      </w:pPr>
      <w:r w:rsidRPr="004E43C2">
        <w:rPr>
          <w:i/>
          <w:sz w:val="18"/>
        </w:rPr>
        <w:t>*</w:t>
      </w:r>
      <w:r w:rsidR="003A45A7" w:rsidRPr="004E43C2">
        <w:rPr>
          <w:i/>
          <w:sz w:val="18"/>
        </w:rPr>
        <w:t>*</w:t>
      </w:r>
      <w:r w:rsidRPr="004E43C2">
        <w:rPr>
          <w:i/>
          <w:sz w:val="18"/>
        </w:rPr>
        <w:t xml:space="preserve"> </w:t>
      </w:r>
      <w:r w:rsidR="00A7231A">
        <w:rPr>
          <w:i/>
          <w:sz w:val="18"/>
        </w:rPr>
        <w:t>O</w:t>
      </w:r>
      <w:r w:rsidRPr="004E43C2">
        <w:rPr>
          <w:i/>
          <w:sz w:val="18"/>
        </w:rPr>
        <w:t xml:space="preserve">dnosi se </w:t>
      </w:r>
      <w:r w:rsidR="00890A01" w:rsidRPr="004E43C2">
        <w:rPr>
          <w:i/>
          <w:sz w:val="18"/>
        </w:rPr>
        <w:t>na zaposlenike visokog učilišta</w:t>
      </w:r>
      <w:r w:rsidR="003A45A7" w:rsidRPr="004E43C2">
        <w:rPr>
          <w:i/>
          <w:sz w:val="18"/>
        </w:rPr>
        <w:t xml:space="preserve"> koji su sudjelovali u bilo kojem organizacijskom odboru konferencije</w:t>
      </w:r>
      <w:r w:rsidR="00A7231A">
        <w:rPr>
          <w:i/>
          <w:sz w:val="18"/>
        </w:rPr>
        <w:t>.</w:t>
      </w:r>
    </w:p>
    <w:p w14:paraId="48468F85" w14:textId="77777777" w:rsidR="00230A71" w:rsidRPr="004E43C2" w:rsidRDefault="00230A71" w:rsidP="00B01F86">
      <w:pPr>
        <w:spacing w:after="0" w:line="276" w:lineRule="auto"/>
        <w:jc w:val="both"/>
        <w:rPr>
          <w:i/>
          <w:sz w:val="18"/>
        </w:rPr>
      </w:pPr>
      <w:r w:rsidRPr="004E43C2">
        <w:rPr>
          <w:i/>
          <w:sz w:val="18"/>
        </w:rPr>
        <w:t>**</w:t>
      </w:r>
      <w:r w:rsidR="003A45A7" w:rsidRPr="004E43C2">
        <w:rPr>
          <w:i/>
          <w:sz w:val="18"/>
        </w:rPr>
        <w:t>*</w:t>
      </w:r>
      <w:r w:rsidRPr="004E43C2">
        <w:rPr>
          <w:i/>
          <w:sz w:val="18"/>
        </w:rPr>
        <w:t xml:space="preserve"> </w:t>
      </w:r>
      <w:r w:rsidR="00A7231A">
        <w:rPr>
          <w:i/>
          <w:sz w:val="18"/>
        </w:rPr>
        <w:t>O</w:t>
      </w:r>
      <w:r w:rsidRPr="004E43C2">
        <w:rPr>
          <w:i/>
          <w:sz w:val="18"/>
        </w:rPr>
        <w:t>dnosi se na ukupan broj sudionika</w:t>
      </w:r>
      <w:r w:rsidR="00B937A2" w:rsidRPr="004E43C2">
        <w:rPr>
          <w:i/>
          <w:sz w:val="18"/>
        </w:rPr>
        <w:t xml:space="preserve"> konferencije</w:t>
      </w:r>
      <w:r w:rsidRPr="004E43C2">
        <w:rPr>
          <w:i/>
          <w:sz w:val="18"/>
        </w:rPr>
        <w:t xml:space="preserve"> (točan ili procijenjen)</w:t>
      </w:r>
      <w:r w:rsidR="00A7231A">
        <w:rPr>
          <w:i/>
          <w:sz w:val="18"/>
        </w:rPr>
        <w:t>.</w:t>
      </w:r>
    </w:p>
    <w:p w14:paraId="55FCC3D9" w14:textId="77777777" w:rsidR="00230A71" w:rsidRPr="00DF6373" w:rsidRDefault="00230A71" w:rsidP="00B01F86">
      <w:pPr>
        <w:spacing w:after="0" w:line="276" w:lineRule="auto"/>
        <w:jc w:val="both"/>
      </w:pPr>
    </w:p>
    <w:p w14:paraId="5CF23033" w14:textId="77777777" w:rsidR="009E6416" w:rsidRPr="00DF6373" w:rsidRDefault="009E6416" w:rsidP="00B01F86">
      <w:pPr>
        <w:pStyle w:val="Naslov3"/>
      </w:pPr>
      <w:bookmarkStart w:id="538" w:name="_Toc469379656"/>
      <w:bookmarkStart w:id="539" w:name="_Toc495666388"/>
      <w:bookmarkStart w:id="540" w:name="_Toc503434282"/>
      <w:bookmarkStart w:id="541" w:name="_Toc503434908"/>
      <w:bookmarkStart w:id="542" w:name="_Toc503434941"/>
      <w:bookmarkStart w:id="543" w:name="_Toc868361"/>
      <w:bookmarkStart w:id="544" w:name="_Toc868404"/>
      <w:bookmarkStart w:id="545" w:name="_Toc868885"/>
      <w:bookmarkStart w:id="546" w:name="_Toc52961176"/>
      <w:bookmarkStart w:id="547" w:name="_Toc135748525"/>
      <w:bookmarkStart w:id="548" w:name="_Toc135753926"/>
      <w:bookmarkStart w:id="549" w:name="_Toc135826670"/>
      <w:bookmarkStart w:id="550" w:name="_Toc135826933"/>
      <w:bookmarkStart w:id="551" w:name="_Toc135826970"/>
      <w:bookmarkStart w:id="552" w:name="_Toc135917486"/>
      <w:bookmarkStart w:id="553" w:name="_Toc135917939"/>
      <w:bookmarkStart w:id="554" w:name="_Toc135918730"/>
      <w:bookmarkStart w:id="555" w:name="_Toc135918853"/>
      <w:bookmarkStart w:id="556" w:name="_Toc140135642"/>
      <w:r w:rsidRPr="00DF6373">
        <w:t>Tablica 5.</w:t>
      </w:r>
      <w:r w:rsidR="00F91D1B">
        <w:t>8</w:t>
      </w:r>
      <w:r w:rsidRPr="00DF6373">
        <w:t>. Uredništvo u časopisima</w:t>
      </w:r>
      <w:bookmarkEnd w:id="538"/>
      <w:r w:rsidR="000962C2" w:rsidRPr="00DF6373">
        <w:t xml:space="preserve"> u posljednjih </w:t>
      </w:r>
      <w:r w:rsidR="0043172B">
        <w:t>5</w:t>
      </w:r>
      <w:r w:rsidR="00693AB9" w:rsidRPr="00DF6373">
        <w:t xml:space="preserve"> </w:t>
      </w:r>
      <w:bookmarkEnd w:id="539"/>
      <w:bookmarkEnd w:id="540"/>
      <w:bookmarkEnd w:id="541"/>
      <w:bookmarkEnd w:id="542"/>
      <w:r w:rsidR="00230A71" w:rsidRPr="00DF6373">
        <w:t>kalendarskih  godina</w:t>
      </w:r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1529"/>
        <w:gridCol w:w="2892"/>
        <w:gridCol w:w="1778"/>
        <w:gridCol w:w="1926"/>
      </w:tblGrid>
      <w:tr w:rsidR="009E6416" w:rsidRPr="00DF6373" w14:paraId="32E65921" w14:textId="77777777" w:rsidTr="008116AB">
        <w:trPr>
          <w:trHeight w:val="788"/>
        </w:trPr>
        <w:tc>
          <w:tcPr>
            <w:tcW w:w="875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0299" w14:textId="77777777" w:rsidR="009E6416" w:rsidRPr="00DF6373" w:rsidRDefault="009E6416" w:rsidP="00B01F86">
            <w:pPr>
              <w:spacing w:after="0" w:line="276" w:lineRule="auto"/>
              <w:rPr>
                <w:b/>
                <w:bCs/>
              </w:rPr>
            </w:pPr>
            <w:r w:rsidRPr="00DF6373">
              <w:rPr>
                <w:b/>
                <w:bCs/>
              </w:rPr>
              <w:t>Časopis</w:t>
            </w:r>
          </w:p>
        </w:tc>
        <w:tc>
          <w:tcPr>
            <w:tcW w:w="154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7AE8" w14:textId="77777777" w:rsidR="009E6416" w:rsidRPr="00DF6373" w:rsidRDefault="009E6416" w:rsidP="00B01F86">
            <w:pPr>
              <w:spacing w:after="0" w:line="276" w:lineRule="auto"/>
              <w:rPr>
                <w:b/>
                <w:bCs/>
              </w:rPr>
            </w:pPr>
            <w:r w:rsidRPr="00DF6373">
              <w:rPr>
                <w:b/>
                <w:bCs/>
              </w:rPr>
              <w:t>Izdavač, mjesto</w:t>
            </w:r>
          </w:p>
        </w:tc>
        <w:tc>
          <w:tcPr>
            <w:tcW w:w="2932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C928" w14:textId="77777777" w:rsidR="00C8083E" w:rsidRPr="00DF6373" w:rsidRDefault="00C8083E" w:rsidP="00B01F86">
            <w:pPr>
              <w:spacing w:after="0" w:line="276" w:lineRule="auto"/>
              <w:rPr>
                <w:b/>
                <w:bCs/>
              </w:rPr>
            </w:pPr>
            <w:r w:rsidRPr="00DF6373">
              <w:rPr>
                <w:b/>
                <w:bCs/>
              </w:rPr>
              <w:t>Vrsta sudjelovanja</w:t>
            </w:r>
            <w:r w:rsidR="005F34DE">
              <w:rPr>
                <w:b/>
                <w:bCs/>
              </w:rPr>
              <w:t xml:space="preserve"> zaposlenika visokog učilišta</w:t>
            </w:r>
          </w:p>
          <w:p w14:paraId="3D4CEA2F" w14:textId="77777777" w:rsidR="009E6416" w:rsidRPr="00DF6373" w:rsidRDefault="00C8083E" w:rsidP="00B01F86">
            <w:pPr>
              <w:spacing w:after="0" w:line="276" w:lineRule="auto"/>
              <w:rPr>
                <w:b/>
                <w:bCs/>
              </w:rPr>
            </w:pPr>
            <w:r w:rsidRPr="00DF6373">
              <w:rPr>
                <w:b/>
                <w:bCs/>
              </w:rPr>
              <w:t>(glavni urednik/</w:t>
            </w:r>
            <w:r w:rsidR="005F34DE">
              <w:rPr>
                <w:b/>
                <w:bCs/>
              </w:rPr>
              <w:t xml:space="preserve"> </w:t>
            </w:r>
            <w:r w:rsidRPr="00DF6373">
              <w:rPr>
                <w:b/>
                <w:bCs/>
              </w:rPr>
              <w:t>uredni</w:t>
            </w:r>
            <w:r w:rsidR="00320D3F" w:rsidRPr="00DF6373">
              <w:rPr>
                <w:b/>
                <w:bCs/>
              </w:rPr>
              <w:t>č</w:t>
            </w:r>
            <w:r w:rsidRPr="00DF6373">
              <w:rPr>
                <w:b/>
                <w:bCs/>
              </w:rPr>
              <w:t>ki odbor, dr.)</w:t>
            </w:r>
          </w:p>
        </w:tc>
        <w:tc>
          <w:tcPr>
            <w:tcW w:w="1784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E112" w14:textId="77777777" w:rsidR="009E6416" w:rsidRPr="00DF6373" w:rsidRDefault="000F58D5" w:rsidP="00B01F86">
            <w:pPr>
              <w:spacing w:after="0" w:line="276" w:lineRule="auto"/>
              <w:rPr>
                <w:b/>
                <w:bCs/>
              </w:rPr>
            </w:pPr>
            <w:r w:rsidRPr="000F58D5">
              <w:rPr>
                <w:b/>
                <w:bCs/>
              </w:rPr>
              <w:t xml:space="preserve">Bibliografske ili </w:t>
            </w:r>
            <w:proofErr w:type="spellStart"/>
            <w:r w:rsidRPr="000F58D5">
              <w:rPr>
                <w:b/>
                <w:bCs/>
              </w:rPr>
              <w:t>citatne</w:t>
            </w:r>
            <w:proofErr w:type="spellEnd"/>
            <w:r w:rsidRPr="000F58D5">
              <w:rPr>
                <w:b/>
                <w:bCs/>
              </w:rPr>
              <w:t xml:space="preserve"> baze podataka u kojima je časopis indeksiran i/ili nacionalna kategorizacija</w:t>
            </w:r>
          </w:p>
        </w:tc>
        <w:tc>
          <w:tcPr>
            <w:tcW w:w="1941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3AC4" w14:textId="77777777" w:rsidR="009E6416" w:rsidRPr="00DF6373" w:rsidRDefault="000F58D5" w:rsidP="00B01F86">
            <w:pPr>
              <w:spacing w:after="0" w:line="276" w:lineRule="auto"/>
              <w:rPr>
                <w:b/>
                <w:bCs/>
              </w:rPr>
            </w:pPr>
            <w:proofErr w:type="spellStart"/>
            <w:r w:rsidRPr="000F58D5">
              <w:rPr>
                <w:b/>
                <w:bCs/>
              </w:rPr>
              <w:t>Kvartil</w:t>
            </w:r>
            <w:proofErr w:type="spellEnd"/>
            <w:r w:rsidRPr="000F58D5">
              <w:rPr>
                <w:b/>
                <w:bCs/>
              </w:rPr>
              <w:t xml:space="preserve"> (Q) časopisa prema posljednjem dostupnom faktoru odjeka časopisa (IF) i/ili </w:t>
            </w:r>
            <w:proofErr w:type="spellStart"/>
            <w:r w:rsidRPr="000F58D5">
              <w:rPr>
                <w:b/>
                <w:bCs/>
              </w:rPr>
              <w:t>SCImago</w:t>
            </w:r>
            <w:proofErr w:type="spellEnd"/>
            <w:r w:rsidRPr="000F58D5">
              <w:rPr>
                <w:b/>
                <w:bCs/>
              </w:rPr>
              <w:t xml:space="preserve"> Journal </w:t>
            </w:r>
            <w:proofErr w:type="spellStart"/>
            <w:r w:rsidRPr="000F58D5">
              <w:rPr>
                <w:b/>
                <w:bCs/>
              </w:rPr>
              <w:t>and</w:t>
            </w:r>
            <w:proofErr w:type="spellEnd"/>
            <w:r w:rsidRPr="000F58D5">
              <w:rPr>
                <w:b/>
                <w:bCs/>
              </w:rPr>
              <w:t xml:space="preserve"> </w:t>
            </w:r>
            <w:proofErr w:type="spellStart"/>
            <w:r w:rsidRPr="000F58D5">
              <w:rPr>
                <w:b/>
                <w:bCs/>
              </w:rPr>
              <w:t>Country</w:t>
            </w:r>
            <w:proofErr w:type="spellEnd"/>
            <w:r w:rsidRPr="000F58D5">
              <w:rPr>
                <w:b/>
                <w:bCs/>
              </w:rPr>
              <w:t xml:space="preserve"> Ranku (SJR) </w:t>
            </w:r>
          </w:p>
        </w:tc>
      </w:tr>
      <w:tr w:rsidR="009E6416" w:rsidRPr="00DF6373" w14:paraId="68AF85AE" w14:textId="77777777" w:rsidTr="008116AB">
        <w:trPr>
          <w:trHeight w:val="150"/>
        </w:trPr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1E5B" w14:textId="77777777" w:rsidR="009E6416" w:rsidRPr="00DF6373" w:rsidRDefault="009E6416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5AF6" w14:textId="77777777" w:rsidR="009E6416" w:rsidRPr="00DF6373" w:rsidRDefault="009E6416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30F0" w14:textId="77777777" w:rsidR="009E6416" w:rsidRPr="00DF6373" w:rsidRDefault="009E6416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290E" w14:textId="77777777" w:rsidR="009E6416" w:rsidRPr="00DF6373" w:rsidRDefault="009E6416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1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BB99" w14:textId="77777777" w:rsidR="009E6416" w:rsidRPr="00DF6373" w:rsidRDefault="009E6416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593E5A" w:rsidRPr="00DF6373" w14:paraId="3BC4E8A2" w14:textId="77777777" w:rsidTr="008116AB">
        <w:trPr>
          <w:trHeight w:val="150"/>
        </w:trPr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4309" w14:textId="77777777" w:rsidR="00593E5A" w:rsidRPr="00DF6373" w:rsidRDefault="00593E5A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71C2" w14:textId="77777777" w:rsidR="00593E5A" w:rsidRPr="00DF6373" w:rsidRDefault="00593E5A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2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EFDF" w14:textId="77777777" w:rsidR="00593E5A" w:rsidRPr="00DF6373" w:rsidRDefault="00593E5A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3A64" w14:textId="77777777" w:rsidR="00593E5A" w:rsidRPr="00DF6373" w:rsidRDefault="00593E5A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1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FC41" w14:textId="77777777" w:rsidR="00593E5A" w:rsidRPr="00DF6373" w:rsidRDefault="00593E5A" w:rsidP="00B01F8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</w:tbl>
    <w:p w14:paraId="0C1D7057" w14:textId="77777777" w:rsidR="00C56AA3" w:rsidRPr="00DF6373" w:rsidRDefault="00C56AA3" w:rsidP="00B01F86">
      <w:pPr>
        <w:spacing w:after="0" w:line="276" w:lineRule="auto"/>
        <w:jc w:val="both"/>
        <w:rPr>
          <w:b/>
        </w:rPr>
      </w:pPr>
    </w:p>
    <w:sectPr w:rsidR="00C56AA3" w:rsidRPr="00DF6373" w:rsidSect="00B01F86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B8A55" w14:textId="77777777" w:rsidR="006E5377" w:rsidRDefault="006E5377">
      <w:pPr>
        <w:spacing w:after="0" w:line="240" w:lineRule="auto"/>
      </w:pPr>
      <w:r>
        <w:separator/>
      </w:r>
    </w:p>
    <w:p w14:paraId="2D96A2B1" w14:textId="77777777" w:rsidR="006E5377" w:rsidRDefault="006E5377"/>
  </w:endnote>
  <w:endnote w:type="continuationSeparator" w:id="0">
    <w:p w14:paraId="2BF5D17D" w14:textId="77777777" w:rsidR="006E5377" w:rsidRDefault="006E5377">
      <w:pPr>
        <w:spacing w:after="0" w:line="240" w:lineRule="auto"/>
      </w:pPr>
      <w:r>
        <w:continuationSeparator/>
      </w:r>
    </w:p>
    <w:p w14:paraId="10727B95" w14:textId="77777777" w:rsidR="006E5377" w:rsidRDefault="006E5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4445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6D398" w14:textId="77777777" w:rsidR="00B01F86" w:rsidRDefault="00B01F86" w:rsidP="0052587F">
        <w:pPr>
          <w:pStyle w:val="Podnoje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1E05E04" w14:textId="77777777" w:rsidR="00B01F86" w:rsidRDefault="00B01F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8691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8659F" w14:textId="77777777" w:rsidR="00B01F86" w:rsidRDefault="00B01F86" w:rsidP="0052587F">
        <w:pPr>
          <w:pStyle w:val="Podnoje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8F3E4E" w14:textId="77777777" w:rsidR="00B01F86" w:rsidRDefault="00B01F8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94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73EFD" w14:textId="77777777" w:rsidR="00B01F86" w:rsidRDefault="00B01F86" w:rsidP="0052587F">
        <w:pPr>
          <w:pStyle w:val="Podnoje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83D29" w14:textId="77777777" w:rsidR="00B01F86" w:rsidRDefault="00B01F86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4278664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5DA3B6FE" w14:textId="77777777" w:rsidR="00B01F86" w:rsidRPr="005A6F0C" w:rsidRDefault="00B01F86">
        <w:pPr>
          <w:pStyle w:val="Podnoje"/>
          <w:jc w:val="center"/>
          <w:rPr>
            <w:rFonts w:ascii="Cambria" w:hAnsi="Cambria"/>
          </w:rPr>
        </w:pPr>
        <w:r w:rsidRPr="005A6F0C">
          <w:rPr>
            <w:rFonts w:ascii="Cambria" w:hAnsi="Cambria"/>
          </w:rPr>
          <w:fldChar w:fldCharType="begin"/>
        </w:r>
        <w:r w:rsidRPr="005A6F0C">
          <w:rPr>
            <w:rFonts w:ascii="Cambria" w:hAnsi="Cambria"/>
          </w:rPr>
          <w:instrText>PAGE   \* MERGEFORMAT</w:instrText>
        </w:r>
        <w:r w:rsidRPr="005A6F0C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17</w:t>
        </w:r>
        <w:r w:rsidRPr="005A6F0C">
          <w:rPr>
            <w:rFonts w:ascii="Cambria" w:hAnsi="Cambria"/>
            <w:noProof/>
          </w:rPr>
          <w:fldChar w:fldCharType="end"/>
        </w:r>
      </w:p>
    </w:sdtContent>
  </w:sdt>
  <w:p w14:paraId="6CB00A5C" w14:textId="77777777" w:rsidR="00B01F86" w:rsidRDefault="00B01F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3E8AD" w14:textId="77777777" w:rsidR="006E5377" w:rsidRDefault="006E5377">
      <w:pPr>
        <w:spacing w:after="0" w:line="240" w:lineRule="auto"/>
      </w:pPr>
      <w:r>
        <w:separator/>
      </w:r>
    </w:p>
    <w:p w14:paraId="003210CA" w14:textId="77777777" w:rsidR="006E5377" w:rsidRDefault="006E5377"/>
  </w:footnote>
  <w:footnote w:type="continuationSeparator" w:id="0">
    <w:p w14:paraId="66FD9A00" w14:textId="77777777" w:rsidR="006E5377" w:rsidRDefault="006E5377">
      <w:pPr>
        <w:spacing w:after="0" w:line="240" w:lineRule="auto"/>
      </w:pPr>
      <w:r>
        <w:continuationSeparator/>
      </w:r>
    </w:p>
    <w:p w14:paraId="2A09D91A" w14:textId="77777777" w:rsidR="006E5377" w:rsidRDefault="006E53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20ED"/>
    <w:multiLevelType w:val="multilevel"/>
    <w:tmpl w:val="762CD32E"/>
    <w:lvl w:ilvl="0">
      <w:start w:val="3"/>
      <w:numFmt w:val="decimal"/>
      <w:pStyle w:val="Brojevi"/>
      <w:lvlText w:val="Tablica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Tablica 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F81546"/>
    <w:multiLevelType w:val="multilevel"/>
    <w:tmpl w:val="89282B7E"/>
    <w:lvl w:ilvl="0">
      <w:start w:val="3"/>
      <w:numFmt w:val="decimal"/>
      <w:lvlText w:val="Tablica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Tablica %1.%2."/>
      <w:lvlJc w:val="left"/>
      <w:pPr>
        <w:ind w:left="185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051DD5"/>
    <w:multiLevelType w:val="multilevel"/>
    <w:tmpl w:val="0D2837D8"/>
    <w:lvl w:ilvl="0">
      <w:start w:val="2"/>
      <w:numFmt w:val="decimal"/>
      <w:suff w:val="space"/>
      <w:lvlText w:val="Tablica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Tablica 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F40C89"/>
    <w:multiLevelType w:val="multilevel"/>
    <w:tmpl w:val="041A001D"/>
    <w:styleLink w:val="Tablica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8C6ADF"/>
    <w:multiLevelType w:val="hybridMultilevel"/>
    <w:tmpl w:val="D0A6040E"/>
    <w:lvl w:ilvl="0" w:tplc="D5048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63E7"/>
    <w:multiLevelType w:val="hybridMultilevel"/>
    <w:tmpl w:val="29785AB0"/>
    <w:lvl w:ilvl="0" w:tplc="75887FF8">
      <w:start w:val="1"/>
      <w:numFmt w:val="decimal"/>
      <w:lvlText w:val="Tablica 2.%1."/>
      <w:lvlJc w:val="center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797B"/>
    <w:multiLevelType w:val="hybridMultilevel"/>
    <w:tmpl w:val="6FFEE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75662"/>
    <w:multiLevelType w:val="hybridMultilevel"/>
    <w:tmpl w:val="7FF8E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22457"/>
    <w:multiLevelType w:val="hybridMultilevel"/>
    <w:tmpl w:val="BD82D7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0046"/>
    <w:multiLevelType w:val="hybridMultilevel"/>
    <w:tmpl w:val="F82A293E"/>
    <w:lvl w:ilvl="0" w:tplc="446EA17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1679B"/>
    <w:multiLevelType w:val="hybridMultilevel"/>
    <w:tmpl w:val="8364F32E"/>
    <w:lvl w:ilvl="0" w:tplc="2384C3C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86C6E51"/>
    <w:multiLevelType w:val="hybridMultilevel"/>
    <w:tmpl w:val="B17EB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D0AE7"/>
    <w:multiLevelType w:val="hybridMultilevel"/>
    <w:tmpl w:val="DD8E4E7C"/>
    <w:lvl w:ilvl="0" w:tplc="DA6E4A40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2AD60A9"/>
    <w:multiLevelType w:val="hybridMultilevel"/>
    <w:tmpl w:val="130E5580"/>
    <w:lvl w:ilvl="0" w:tplc="6B66B6B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B0F01"/>
    <w:multiLevelType w:val="hybridMultilevel"/>
    <w:tmpl w:val="1EE82D7A"/>
    <w:lvl w:ilvl="0" w:tplc="203CEEFA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47F42"/>
    <w:multiLevelType w:val="hybridMultilevel"/>
    <w:tmpl w:val="8B7EF134"/>
    <w:lvl w:ilvl="0" w:tplc="91282AAC"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81064">
    <w:abstractNumId w:val="7"/>
  </w:num>
  <w:num w:numId="2" w16cid:durableId="20514887">
    <w:abstractNumId w:val="3"/>
  </w:num>
  <w:num w:numId="3" w16cid:durableId="289946202">
    <w:abstractNumId w:val="0"/>
  </w:num>
  <w:num w:numId="4" w16cid:durableId="88157087">
    <w:abstractNumId w:val="2"/>
  </w:num>
  <w:num w:numId="5" w16cid:durableId="1552496060">
    <w:abstractNumId w:val="1"/>
  </w:num>
  <w:num w:numId="6" w16cid:durableId="1956017362">
    <w:abstractNumId w:val="5"/>
  </w:num>
  <w:num w:numId="7" w16cid:durableId="19405640">
    <w:abstractNumId w:val="10"/>
  </w:num>
  <w:num w:numId="8" w16cid:durableId="19663447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23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601128">
    <w:abstractNumId w:val="6"/>
  </w:num>
  <w:num w:numId="11" w16cid:durableId="2116971761">
    <w:abstractNumId w:val="15"/>
  </w:num>
  <w:num w:numId="12" w16cid:durableId="500967261">
    <w:abstractNumId w:val="12"/>
  </w:num>
  <w:num w:numId="13" w16cid:durableId="1142232121">
    <w:abstractNumId w:val="9"/>
  </w:num>
  <w:num w:numId="14" w16cid:durableId="2058115555">
    <w:abstractNumId w:val="4"/>
  </w:num>
  <w:num w:numId="15" w16cid:durableId="2098742158">
    <w:abstractNumId w:val="11"/>
  </w:num>
  <w:num w:numId="16" w16cid:durableId="7297677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AA"/>
    <w:rsid w:val="00000193"/>
    <w:rsid w:val="0000341C"/>
    <w:rsid w:val="000041F5"/>
    <w:rsid w:val="00004226"/>
    <w:rsid w:val="00006206"/>
    <w:rsid w:val="00007211"/>
    <w:rsid w:val="00011465"/>
    <w:rsid w:val="0001155D"/>
    <w:rsid w:val="00011ADF"/>
    <w:rsid w:val="000136F6"/>
    <w:rsid w:val="00013941"/>
    <w:rsid w:val="00013DE0"/>
    <w:rsid w:val="0001521B"/>
    <w:rsid w:val="0001577D"/>
    <w:rsid w:val="000159B5"/>
    <w:rsid w:val="00015E53"/>
    <w:rsid w:val="00017F83"/>
    <w:rsid w:val="00021676"/>
    <w:rsid w:val="0002203F"/>
    <w:rsid w:val="000226FC"/>
    <w:rsid w:val="00024152"/>
    <w:rsid w:val="00030547"/>
    <w:rsid w:val="0003085D"/>
    <w:rsid w:val="00030B04"/>
    <w:rsid w:val="00030D15"/>
    <w:rsid w:val="00030EF5"/>
    <w:rsid w:val="00031637"/>
    <w:rsid w:val="00032436"/>
    <w:rsid w:val="00034ACD"/>
    <w:rsid w:val="00034BC4"/>
    <w:rsid w:val="0003704D"/>
    <w:rsid w:val="00040E02"/>
    <w:rsid w:val="00043EC9"/>
    <w:rsid w:val="000446EE"/>
    <w:rsid w:val="000454B5"/>
    <w:rsid w:val="0004635F"/>
    <w:rsid w:val="00053447"/>
    <w:rsid w:val="00053614"/>
    <w:rsid w:val="0005558F"/>
    <w:rsid w:val="000561A0"/>
    <w:rsid w:val="0005658E"/>
    <w:rsid w:val="000566CA"/>
    <w:rsid w:val="000568B2"/>
    <w:rsid w:val="0006020A"/>
    <w:rsid w:val="000608C7"/>
    <w:rsid w:val="000610B5"/>
    <w:rsid w:val="00061B8D"/>
    <w:rsid w:val="00062933"/>
    <w:rsid w:val="00062E8D"/>
    <w:rsid w:val="000632F1"/>
    <w:rsid w:val="00063306"/>
    <w:rsid w:val="0006474A"/>
    <w:rsid w:val="000650FD"/>
    <w:rsid w:val="0006512F"/>
    <w:rsid w:val="0006529A"/>
    <w:rsid w:val="00067B0C"/>
    <w:rsid w:val="00067B64"/>
    <w:rsid w:val="000701F9"/>
    <w:rsid w:val="00073B01"/>
    <w:rsid w:val="00073B3C"/>
    <w:rsid w:val="000756E1"/>
    <w:rsid w:val="0008355A"/>
    <w:rsid w:val="0008584B"/>
    <w:rsid w:val="00090249"/>
    <w:rsid w:val="000905EB"/>
    <w:rsid w:val="00091926"/>
    <w:rsid w:val="0009220B"/>
    <w:rsid w:val="00092CFB"/>
    <w:rsid w:val="00093003"/>
    <w:rsid w:val="00094FAC"/>
    <w:rsid w:val="000962C2"/>
    <w:rsid w:val="0009654D"/>
    <w:rsid w:val="00097957"/>
    <w:rsid w:val="00097D47"/>
    <w:rsid w:val="00097EED"/>
    <w:rsid w:val="000A3513"/>
    <w:rsid w:val="000A599C"/>
    <w:rsid w:val="000B0291"/>
    <w:rsid w:val="000B02AA"/>
    <w:rsid w:val="000B10F1"/>
    <w:rsid w:val="000B17CD"/>
    <w:rsid w:val="000B52F8"/>
    <w:rsid w:val="000C041F"/>
    <w:rsid w:val="000C1108"/>
    <w:rsid w:val="000C139E"/>
    <w:rsid w:val="000C233A"/>
    <w:rsid w:val="000C36EC"/>
    <w:rsid w:val="000C48FE"/>
    <w:rsid w:val="000C6139"/>
    <w:rsid w:val="000C7FE4"/>
    <w:rsid w:val="000D0260"/>
    <w:rsid w:val="000D1EA3"/>
    <w:rsid w:val="000D342F"/>
    <w:rsid w:val="000D3E98"/>
    <w:rsid w:val="000D4654"/>
    <w:rsid w:val="000D4AE5"/>
    <w:rsid w:val="000D5002"/>
    <w:rsid w:val="000D5AF8"/>
    <w:rsid w:val="000D65B8"/>
    <w:rsid w:val="000E1BE8"/>
    <w:rsid w:val="000E2359"/>
    <w:rsid w:val="000E23BC"/>
    <w:rsid w:val="000E546A"/>
    <w:rsid w:val="000E6F98"/>
    <w:rsid w:val="000F1360"/>
    <w:rsid w:val="000F5232"/>
    <w:rsid w:val="000F58D5"/>
    <w:rsid w:val="000F65EE"/>
    <w:rsid w:val="000F6DB0"/>
    <w:rsid w:val="0010067B"/>
    <w:rsid w:val="00103481"/>
    <w:rsid w:val="001039EC"/>
    <w:rsid w:val="0011031C"/>
    <w:rsid w:val="00110669"/>
    <w:rsid w:val="00110BB6"/>
    <w:rsid w:val="00111FCF"/>
    <w:rsid w:val="00112EF4"/>
    <w:rsid w:val="00112FE8"/>
    <w:rsid w:val="0011377C"/>
    <w:rsid w:val="0011486C"/>
    <w:rsid w:val="00115EB7"/>
    <w:rsid w:val="00117463"/>
    <w:rsid w:val="00120F44"/>
    <w:rsid w:val="00122394"/>
    <w:rsid w:val="00122638"/>
    <w:rsid w:val="0012362A"/>
    <w:rsid w:val="00124A20"/>
    <w:rsid w:val="00134438"/>
    <w:rsid w:val="00134B33"/>
    <w:rsid w:val="00137C7F"/>
    <w:rsid w:val="0014499A"/>
    <w:rsid w:val="001473D6"/>
    <w:rsid w:val="00147E45"/>
    <w:rsid w:val="00150DBB"/>
    <w:rsid w:val="00151A37"/>
    <w:rsid w:val="0015346F"/>
    <w:rsid w:val="00157373"/>
    <w:rsid w:val="0016141E"/>
    <w:rsid w:val="00161C66"/>
    <w:rsid w:val="00161F1C"/>
    <w:rsid w:val="00162BB2"/>
    <w:rsid w:val="0016399B"/>
    <w:rsid w:val="001649C4"/>
    <w:rsid w:val="00165B94"/>
    <w:rsid w:val="001665EF"/>
    <w:rsid w:val="00170292"/>
    <w:rsid w:val="00170BF2"/>
    <w:rsid w:val="00170FE0"/>
    <w:rsid w:val="00171BF2"/>
    <w:rsid w:val="00173C5A"/>
    <w:rsid w:val="001744C7"/>
    <w:rsid w:val="001749A8"/>
    <w:rsid w:val="00174B4C"/>
    <w:rsid w:val="00174CD6"/>
    <w:rsid w:val="00176599"/>
    <w:rsid w:val="0017792A"/>
    <w:rsid w:val="001806E7"/>
    <w:rsid w:val="00180852"/>
    <w:rsid w:val="0018697D"/>
    <w:rsid w:val="0018712C"/>
    <w:rsid w:val="00192511"/>
    <w:rsid w:val="001944FC"/>
    <w:rsid w:val="00196E62"/>
    <w:rsid w:val="001A0420"/>
    <w:rsid w:val="001A1469"/>
    <w:rsid w:val="001A4449"/>
    <w:rsid w:val="001A5CC4"/>
    <w:rsid w:val="001B01D0"/>
    <w:rsid w:val="001B0F89"/>
    <w:rsid w:val="001B124F"/>
    <w:rsid w:val="001B2A86"/>
    <w:rsid w:val="001B2E23"/>
    <w:rsid w:val="001B3306"/>
    <w:rsid w:val="001B361A"/>
    <w:rsid w:val="001B59F5"/>
    <w:rsid w:val="001B757C"/>
    <w:rsid w:val="001C3040"/>
    <w:rsid w:val="001C369B"/>
    <w:rsid w:val="001C36AA"/>
    <w:rsid w:val="001C417C"/>
    <w:rsid w:val="001C6822"/>
    <w:rsid w:val="001D34C0"/>
    <w:rsid w:val="001D3B13"/>
    <w:rsid w:val="001D4020"/>
    <w:rsid w:val="001D4027"/>
    <w:rsid w:val="001D690E"/>
    <w:rsid w:val="001D70C0"/>
    <w:rsid w:val="001E09FB"/>
    <w:rsid w:val="001E2240"/>
    <w:rsid w:val="001E3125"/>
    <w:rsid w:val="001E49EF"/>
    <w:rsid w:val="001E6782"/>
    <w:rsid w:val="001E7BBB"/>
    <w:rsid w:val="001F0791"/>
    <w:rsid w:val="001F13BA"/>
    <w:rsid w:val="001F1B20"/>
    <w:rsid w:val="001F2211"/>
    <w:rsid w:val="001F39AD"/>
    <w:rsid w:val="001F5D86"/>
    <w:rsid w:val="00201512"/>
    <w:rsid w:val="0020375D"/>
    <w:rsid w:val="00203E91"/>
    <w:rsid w:val="0020665B"/>
    <w:rsid w:val="00206C74"/>
    <w:rsid w:val="00206E49"/>
    <w:rsid w:val="00210347"/>
    <w:rsid w:val="00212306"/>
    <w:rsid w:val="0021233C"/>
    <w:rsid w:val="002136B2"/>
    <w:rsid w:val="00213D97"/>
    <w:rsid w:val="00213F88"/>
    <w:rsid w:val="0021668B"/>
    <w:rsid w:val="00220050"/>
    <w:rsid w:val="0022131A"/>
    <w:rsid w:val="00222D31"/>
    <w:rsid w:val="002235C0"/>
    <w:rsid w:val="00223A87"/>
    <w:rsid w:val="0022446D"/>
    <w:rsid w:val="00227162"/>
    <w:rsid w:val="00230A71"/>
    <w:rsid w:val="00230D0D"/>
    <w:rsid w:val="0023104C"/>
    <w:rsid w:val="002324A8"/>
    <w:rsid w:val="00243422"/>
    <w:rsid w:val="00244B9A"/>
    <w:rsid w:val="002461E0"/>
    <w:rsid w:val="002475E1"/>
    <w:rsid w:val="0024769B"/>
    <w:rsid w:val="00247E6E"/>
    <w:rsid w:val="00250924"/>
    <w:rsid w:val="00250A4F"/>
    <w:rsid w:val="00253D52"/>
    <w:rsid w:val="00255E1C"/>
    <w:rsid w:val="00256FA7"/>
    <w:rsid w:val="00260229"/>
    <w:rsid w:val="002605BF"/>
    <w:rsid w:val="002611FF"/>
    <w:rsid w:val="00261907"/>
    <w:rsid w:val="0026201A"/>
    <w:rsid w:val="00262962"/>
    <w:rsid w:val="00271192"/>
    <w:rsid w:val="0027126F"/>
    <w:rsid w:val="002721C1"/>
    <w:rsid w:val="00272C44"/>
    <w:rsid w:val="0027516B"/>
    <w:rsid w:val="00275553"/>
    <w:rsid w:val="002759AC"/>
    <w:rsid w:val="0027701F"/>
    <w:rsid w:val="00280073"/>
    <w:rsid w:val="0028008B"/>
    <w:rsid w:val="002807E5"/>
    <w:rsid w:val="00281B94"/>
    <w:rsid w:val="00282BEB"/>
    <w:rsid w:val="002839C7"/>
    <w:rsid w:val="0028648D"/>
    <w:rsid w:val="00286BB4"/>
    <w:rsid w:val="00290E8A"/>
    <w:rsid w:val="00292AFB"/>
    <w:rsid w:val="00293C10"/>
    <w:rsid w:val="002948EF"/>
    <w:rsid w:val="0029690B"/>
    <w:rsid w:val="002A5E8C"/>
    <w:rsid w:val="002A6EC2"/>
    <w:rsid w:val="002A7876"/>
    <w:rsid w:val="002B104E"/>
    <w:rsid w:val="002B1EE8"/>
    <w:rsid w:val="002B3270"/>
    <w:rsid w:val="002B560E"/>
    <w:rsid w:val="002C1948"/>
    <w:rsid w:val="002C2363"/>
    <w:rsid w:val="002C3D00"/>
    <w:rsid w:val="002C4A68"/>
    <w:rsid w:val="002D0293"/>
    <w:rsid w:val="002D04AD"/>
    <w:rsid w:val="002D0A35"/>
    <w:rsid w:val="002D0CD0"/>
    <w:rsid w:val="002D141C"/>
    <w:rsid w:val="002D1ACD"/>
    <w:rsid w:val="002D2908"/>
    <w:rsid w:val="002D3088"/>
    <w:rsid w:val="002D3E2C"/>
    <w:rsid w:val="002D3EE4"/>
    <w:rsid w:val="002D53EE"/>
    <w:rsid w:val="002D6CC9"/>
    <w:rsid w:val="002E0949"/>
    <w:rsid w:val="002E208B"/>
    <w:rsid w:val="002E21A5"/>
    <w:rsid w:val="002E2E5E"/>
    <w:rsid w:val="002E37E1"/>
    <w:rsid w:val="002E4741"/>
    <w:rsid w:val="002E7A45"/>
    <w:rsid w:val="002F0113"/>
    <w:rsid w:val="002F1996"/>
    <w:rsid w:val="002F47FC"/>
    <w:rsid w:val="002F4B65"/>
    <w:rsid w:val="002F6811"/>
    <w:rsid w:val="002F6BAC"/>
    <w:rsid w:val="00300446"/>
    <w:rsid w:val="00302D0E"/>
    <w:rsid w:val="0031203C"/>
    <w:rsid w:val="003140AE"/>
    <w:rsid w:val="0031497C"/>
    <w:rsid w:val="00314C98"/>
    <w:rsid w:val="003162DB"/>
    <w:rsid w:val="003175C7"/>
    <w:rsid w:val="0032048B"/>
    <w:rsid w:val="00320BC3"/>
    <w:rsid w:val="00320D3F"/>
    <w:rsid w:val="00322D85"/>
    <w:rsid w:val="003231ED"/>
    <w:rsid w:val="003253A3"/>
    <w:rsid w:val="0032573E"/>
    <w:rsid w:val="0033332D"/>
    <w:rsid w:val="00340625"/>
    <w:rsid w:val="003408EA"/>
    <w:rsid w:val="00341001"/>
    <w:rsid w:val="003410BD"/>
    <w:rsid w:val="00341C5C"/>
    <w:rsid w:val="00342CAE"/>
    <w:rsid w:val="00343B1D"/>
    <w:rsid w:val="0034473B"/>
    <w:rsid w:val="00345B94"/>
    <w:rsid w:val="003473A8"/>
    <w:rsid w:val="00347A37"/>
    <w:rsid w:val="003521D8"/>
    <w:rsid w:val="00352607"/>
    <w:rsid w:val="0035776E"/>
    <w:rsid w:val="0035784D"/>
    <w:rsid w:val="00360D4B"/>
    <w:rsid w:val="00360E36"/>
    <w:rsid w:val="00361E68"/>
    <w:rsid w:val="0036330D"/>
    <w:rsid w:val="00364686"/>
    <w:rsid w:val="00364989"/>
    <w:rsid w:val="00364DCE"/>
    <w:rsid w:val="00371AF2"/>
    <w:rsid w:val="00373D24"/>
    <w:rsid w:val="00376C4A"/>
    <w:rsid w:val="003810AB"/>
    <w:rsid w:val="003835C6"/>
    <w:rsid w:val="00383E18"/>
    <w:rsid w:val="0038499C"/>
    <w:rsid w:val="00387A4F"/>
    <w:rsid w:val="00391547"/>
    <w:rsid w:val="00393DAB"/>
    <w:rsid w:val="00396EDF"/>
    <w:rsid w:val="0039739C"/>
    <w:rsid w:val="003A18B4"/>
    <w:rsid w:val="003A2389"/>
    <w:rsid w:val="003A2472"/>
    <w:rsid w:val="003A395E"/>
    <w:rsid w:val="003A45A7"/>
    <w:rsid w:val="003A69B2"/>
    <w:rsid w:val="003A7CCD"/>
    <w:rsid w:val="003B12D7"/>
    <w:rsid w:val="003B20D7"/>
    <w:rsid w:val="003B29B8"/>
    <w:rsid w:val="003B37B1"/>
    <w:rsid w:val="003B50CA"/>
    <w:rsid w:val="003B5188"/>
    <w:rsid w:val="003B55D0"/>
    <w:rsid w:val="003B5E91"/>
    <w:rsid w:val="003B7950"/>
    <w:rsid w:val="003C3AC8"/>
    <w:rsid w:val="003C5D3D"/>
    <w:rsid w:val="003C66E0"/>
    <w:rsid w:val="003C75C0"/>
    <w:rsid w:val="003D0767"/>
    <w:rsid w:val="003D0C6C"/>
    <w:rsid w:val="003D0F49"/>
    <w:rsid w:val="003D1FC3"/>
    <w:rsid w:val="003D2B5F"/>
    <w:rsid w:val="003D52A5"/>
    <w:rsid w:val="003D533E"/>
    <w:rsid w:val="003D750C"/>
    <w:rsid w:val="003E0874"/>
    <w:rsid w:val="003E6619"/>
    <w:rsid w:val="003F0B1B"/>
    <w:rsid w:val="003F2C94"/>
    <w:rsid w:val="003F2DD4"/>
    <w:rsid w:val="003F31E9"/>
    <w:rsid w:val="003F38DF"/>
    <w:rsid w:val="003F5505"/>
    <w:rsid w:val="003F684D"/>
    <w:rsid w:val="00400AC6"/>
    <w:rsid w:val="00403FE7"/>
    <w:rsid w:val="004046C6"/>
    <w:rsid w:val="004053AA"/>
    <w:rsid w:val="0040611C"/>
    <w:rsid w:val="004061EE"/>
    <w:rsid w:val="00410634"/>
    <w:rsid w:val="004116C7"/>
    <w:rsid w:val="00413400"/>
    <w:rsid w:val="004238B9"/>
    <w:rsid w:val="00424C57"/>
    <w:rsid w:val="00425A5C"/>
    <w:rsid w:val="004268E4"/>
    <w:rsid w:val="00427400"/>
    <w:rsid w:val="00427C57"/>
    <w:rsid w:val="00427D2F"/>
    <w:rsid w:val="0043078A"/>
    <w:rsid w:val="00431175"/>
    <w:rsid w:val="004311F6"/>
    <w:rsid w:val="0043172B"/>
    <w:rsid w:val="00431D3E"/>
    <w:rsid w:val="00433932"/>
    <w:rsid w:val="00433938"/>
    <w:rsid w:val="00433FFE"/>
    <w:rsid w:val="00434FDD"/>
    <w:rsid w:val="004350F8"/>
    <w:rsid w:val="004354FC"/>
    <w:rsid w:val="0043598E"/>
    <w:rsid w:val="0043638E"/>
    <w:rsid w:val="0043757F"/>
    <w:rsid w:val="004426F5"/>
    <w:rsid w:val="0044295E"/>
    <w:rsid w:val="00445655"/>
    <w:rsid w:val="00450736"/>
    <w:rsid w:val="00454473"/>
    <w:rsid w:val="00454BF5"/>
    <w:rsid w:val="00460B44"/>
    <w:rsid w:val="004614EB"/>
    <w:rsid w:val="00462F07"/>
    <w:rsid w:val="0046309D"/>
    <w:rsid w:val="0046376A"/>
    <w:rsid w:val="00463ED9"/>
    <w:rsid w:val="0046551A"/>
    <w:rsid w:val="00465859"/>
    <w:rsid w:val="00467871"/>
    <w:rsid w:val="00471081"/>
    <w:rsid w:val="00471362"/>
    <w:rsid w:val="0047177A"/>
    <w:rsid w:val="00473A13"/>
    <w:rsid w:val="00474658"/>
    <w:rsid w:val="00474E17"/>
    <w:rsid w:val="00475037"/>
    <w:rsid w:val="00475131"/>
    <w:rsid w:val="00477B6B"/>
    <w:rsid w:val="00480724"/>
    <w:rsid w:val="004814F9"/>
    <w:rsid w:val="00482D4F"/>
    <w:rsid w:val="00482F55"/>
    <w:rsid w:val="00484B4E"/>
    <w:rsid w:val="00490319"/>
    <w:rsid w:val="00492FB3"/>
    <w:rsid w:val="00494B87"/>
    <w:rsid w:val="00494BE8"/>
    <w:rsid w:val="00494CEE"/>
    <w:rsid w:val="004952AA"/>
    <w:rsid w:val="00495493"/>
    <w:rsid w:val="004955C5"/>
    <w:rsid w:val="00496F82"/>
    <w:rsid w:val="0049723A"/>
    <w:rsid w:val="004A0E34"/>
    <w:rsid w:val="004A3A03"/>
    <w:rsid w:val="004A428C"/>
    <w:rsid w:val="004A4B85"/>
    <w:rsid w:val="004A5BE6"/>
    <w:rsid w:val="004A632E"/>
    <w:rsid w:val="004A6D85"/>
    <w:rsid w:val="004A6F70"/>
    <w:rsid w:val="004B34D2"/>
    <w:rsid w:val="004C1942"/>
    <w:rsid w:val="004C26AF"/>
    <w:rsid w:val="004C2A42"/>
    <w:rsid w:val="004C3A90"/>
    <w:rsid w:val="004C450A"/>
    <w:rsid w:val="004C452C"/>
    <w:rsid w:val="004C4DA2"/>
    <w:rsid w:val="004C7631"/>
    <w:rsid w:val="004D54F6"/>
    <w:rsid w:val="004D6F36"/>
    <w:rsid w:val="004D7024"/>
    <w:rsid w:val="004D770B"/>
    <w:rsid w:val="004D7A3D"/>
    <w:rsid w:val="004E01E4"/>
    <w:rsid w:val="004E0A81"/>
    <w:rsid w:val="004E2774"/>
    <w:rsid w:val="004E43C2"/>
    <w:rsid w:val="004E4AB5"/>
    <w:rsid w:val="004E6EFB"/>
    <w:rsid w:val="004F2863"/>
    <w:rsid w:val="004F4715"/>
    <w:rsid w:val="004F6B70"/>
    <w:rsid w:val="004F7298"/>
    <w:rsid w:val="004F773A"/>
    <w:rsid w:val="004F79C5"/>
    <w:rsid w:val="00500038"/>
    <w:rsid w:val="00501A5D"/>
    <w:rsid w:val="005035BE"/>
    <w:rsid w:val="005036BB"/>
    <w:rsid w:val="00504D61"/>
    <w:rsid w:val="00515143"/>
    <w:rsid w:val="0051690F"/>
    <w:rsid w:val="00516A2F"/>
    <w:rsid w:val="00517046"/>
    <w:rsid w:val="00517925"/>
    <w:rsid w:val="00522152"/>
    <w:rsid w:val="0052509A"/>
    <w:rsid w:val="005256F8"/>
    <w:rsid w:val="0052587F"/>
    <w:rsid w:val="0052598A"/>
    <w:rsid w:val="00525FA5"/>
    <w:rsid w:val="00526D06"/>
    <w:rsid w:val="0053136D"/>
    <w:rsid w:val="00534170"/>
    <w:rsid w:val="00534476"/>
    <w:rsid w:val="005366B3"/>
    <w:rsid w:val="005372F3"/>
    <w:rsid w:val="005432AB"/>
    <w:rsid w:val="0054345D"/>
    <w:rsid w:val="005514B3"/>
    <w:rsid w:val="00551C7F"/>
    <w:rsid w:val="00552AFE"/>
    <w:rsid w:val="005543D8"/>
    <w:rsid w:val="00560F10"/>
    <w:rsid w:val="00561A5A"/>
    <w:rsid w:val="00562189"/>
    <w:rsid w:val="00563CFF"/>
    <w:rsid w:val="00564110"/>
    <w:rsid w:val="005649FF"/>
    <w:rsid w:val="005669E7"/>
    <w:rsid w:val="005706A4"/>
    <w:rsid w:val="0057372E"/>
    <w:rsid w:val="0057453C"/>
    <w:rsid w:val="00575272"/>
    <w:rsid w:val="00575B1C"/>
    <w:rsid w:val="00576A1C"/>
    <w:rsid w:val="005773D5"/>
    <w:rsid w:val="00577BE0"/>
    <w:rsid w:val="00580080"/>
    <w:rsid w:val="00586125"/>
    <w:rsid w:val="00586822"/>
    <w:rsid w:val="00587089"/>
    <w:rsid w:val="00591748"/>
    <w:rsid w:val="00593E5A"/>
    <w:rsid w:val="005944E4"/>
    <w:rsid w:val="00595302"/>
    <w:rsid w:val="00595FE4"/>
    <w:rsid w:val="005A251D"/>
    <w:rsid w:val="005A432F"/>
    <w:rsid w:val="005A5008"/>
    <w:rsid w:val="005A6F0C"/>
    <w:rsid w:val="005B1456"/>
    <w:rsid w:val="005B1550"/>
    <w:rsid w:val="005B5395"/>
    <w:rsid w:val="005B631F"/>
    <w:rsid w:val="005C050A"/>
    <w:rsid w:val="005C1007"/>
    <w:rsid w:val="005C19AD"/>
    <w:rsid w:val="005C1A7B"/>
    <w:rsid w:val="005C3EE1"/>
    <w:rsid w:val="005C43DE"/>
    <w:rsid w:val="005C4B1D"/>
    <w:rsid w:val="005C5328"/>
    <w:rsid w:val="005C5465"/>
    <w:rsid w:val="005D011F"/>
    <w:rsid w:val="005D32D9"/>
    <w:rsid w:val="005D3320"/>
    <w:rsid w:val="005D4307"/>
    <w:rsid w:val="005D5DB1"/>
    <w:rsid w:val="005D605D"/>
    <w:rsid w:val="005D6DA0"/>
    <w:rsid w:val="005E0C37"/>
    <w:rsid w:val="005E490D"/>
    <w:rsid w:val="005E5B07"/>
    <w:rsid w:val="005E6081"/>
    <w:rsid w:val="005F13BF"/>
    <w:rsid w:val="005F26CE"/>
    <w:rsid w:val="005F2DC6"/>
    <w:rsid w:val="005F34DE"/>
    <w:rsid w:val="005F39A6"/>
    <w:rsid w:val="005F4433"/>
    <w:rsid w:val="005F4732"/>
    <w:rsid w:val="006015FB"/>
    <w:rsid w:val="00606F95"/>
    <w:rsid w:val="00607169"/>
    <w:rsid w:val="00607595"/>
    <w:rsid w:val="006079CD"/>
    <w:rsid w:val="00610C54"/>
    <w:rsid w:val="00610EB9"/>
    <w:rsid w:val="006122CA"/>
    <w:rsid w:val="0061242D"/>
    <w:rsid w:val="006137E2"/>
    <w:rsid w:val="00613FA7"/>
    <w:rsid w:val="00615065"/>
    <w:rsid w:val="00616532"/>
    <w:rsid w:val="0061698B"/>
    <w:rsid w:val="00616AD2"/>
    <w:rsid w:val="00617B7F"/>
    <w:rsid w:val="006210A9"/>
    <w:rsid w:val="006246D9"/>
    <w:rsid w:val="00625ADE"/>
    <w:rsid w:val="00627FFD"/>
    <w:rsid w:val="0063098E"/>
    <w:rsid w:val="00631954"/>
    <w:rsid w:val="00632013"/>
    <w:rsid w:val="00634346"/>
    <w:rsid w:val="006352C9"/>
    <w:rsid w:val="00635A01"/>
    <w:rsid w:val="006374F9"/>
    <w:rsid w:val="006376A7"/>
    <w:rsid w:val="00640951"/>
    <w:rsid w:val="00640F97"/>
    <w:rsid w:val="00641F97"/>
    <w:rsid w:val="0064218C"/>
    <w:rsid w:val="006424F0"/>
    <w:rsid w:val="00644FC0"/>
    <w:rsid w:val="00645FC8"/>
    <w:rsid w:val="00646623"/>
    <w:rsid w:val="00646D2B"/>
    <w:rsid w:val="00650C94"/>
    <w:rsid w:val="00653AF6"/>
    <w:rsid w:val="00653DBD"/>
    <w:rsid w:val="00660313"/>
    <w:rsid w:val="00660D75"/>
    <w:rsid w:val="00660FED"/>
    <w:rsid w:val="00662915"/>
    <w:rsid w:val="00663E62"/>
    <w:rsid w:val="00664960"/>
    <w:rsid w:val="00673C9B"/>
    <w:rsid w:val="00675929"/>
    <w:rsid w:val="00675FF3"/>
    <w:rsid w:val="00682D74"/>
    <w:rsid w:val="0068536C"/>
    <w:rsid w:val="006854B9"/>
    <w:rsid w:val="006854F1"/>
    <w:rsid w:val="00686329"/>
    <w:rsid w:val="00691967"/>
    <w:rsid w:val="006921E1"/>
    <w:rsid w:val="00693AB9"/>
    <w:rsid w:val="00694DCF"/>
    <w:rsid w:val="00697015"/>
    <w:rsid w:val="00697BBE"/>
    <w:rsid w:val="006A1476"/>
    <w:rsid w:val="006A1CD7"/>
    <w:rsid w:val="006A3C38"/>
    <w:rsid w:val="006A3EF8"/>
    <w:rsid w:val="006A40B6"/>
    <w:rsid w:val="006B0DE0"/>
    <w:rsid w:val="006B0F8E"/>
    <w:rsid w:val="006B1BBA"/>
    <w:rsid w:val="006B2C2D"/>
    <w:rsid w:val="006B31AB"/>
    <w:rsid w:val="006B55F8"/>
    <w:rsid w:val="006C091B"/>
    <w:rsid w:val="006C204B"/>
    <w:rsid w:val="006C234D"/>
    <w:rsid w:val="006C398F"/>
    <w:rsid w:val="006C3D4F"/>
    <w:rsid w:val="006C5DC4"/>
    <w:rsid w:val="006C6810"/>
    <w:rsid w:val="006C7423"/>
    <w:rsid w:val="006D0E7A"/>
    <w:rsid w:val="006D1632"/>
    <w:rsid w:val="006D4B1C"/>
    <w:rsid w:val="006D551A"/>
    <w:rsid w:val="006E0C54"/>
    <w:rsid w:val="006E293C"/>
    <w:rsid w:val="006E5377"/>
    <w:rsid w:val="006E553A"/>
    <w:rsid w:val="006E723A"/>
    <w:rsid w:val="006E7DF7"/>
    <w:rsid w:val="006F009C"/>
    <w:rsid w:val="006F028A"/>
    <w:rsid w:val="006F030D"/>
    <w:rsid w:val="006F03A9"/>
    <w:rsid w:val="006F1F84"/>
    <w:rsid w:val="006F2C87"/>
    <w:rsid w:val="006F4AC8"/>
    <w:rsid w:val="006F4C9E"/>
    <w:rsid w:val="006F6CC8"/>
    <w:rsid w:val="006F76A8"/>
    <w:rsid w:val="006F7ED8"/>
    <w:rsid w:val="00704071"/>
    <w:rsid w:val="0070644B"/>
    <w:rsid w:val="007071F8"/>
    <w:rsid w:val="00707B83"/>
    <w:rsid w:val="00712806"/>
    <w:rsid w:val="0071536D"/>
    <w:rsid w:val="0071667C"/>
    <w:rsid w:val="00716FCB"/>
    <w:rsid w:val="00717468"/>
    <w:rsid w:val="00720F92"/>
    <w:rsid w:val="007222FC"/>
    <w:rsid w:val="00727B44"/>
    <w:rsid w:val="00731071"/>
    <w:rsid w:val="007329CF"/>
    <w:rsid w:val="007338F7"/>
    <w:rsid w:val="00733CE2"/>
    <w:rsid w:val="00734E1F"/>
    <w:rsid w:val="00736559"/>
    <w:rsid w:val="00737010"/>
    <w:rsid w:val="00740F2E"/>
    <w:rsid w:val="00742C3C"/>
    <w:rsid w:val="007448CD"/>
    <w:rsid w:val="007469BE"/>
    <w:rsid w:val="00747616"/>
    <w:rsid w:val="00751A49"/>
    <w:rsid w:val="0075299D"/>
    <w:rsid w:val="007576D6"/>
    <w:rsid w:val="007576E0"/>
    <w:rsid w:val="00765280"/>
    <w:rsid w:val="007655ED"/>
    <w:rsid w:val="007700D9"/>
    <w:rsid w:val="007734A9"/>
    <w:rsid w:val="00774256"/>
    <w:rsid w:val="00774AB3"/>
    <w:rsid w:val="007819A2"/>
    <w:rsid w:val="00781C70"/>
    <w:rsid w:val="00785F1B"/>
    <w:rsid w:val="007863E2"/>
    <w:rsid w:val="00797846"/>
    <w:rsid w:val="007A08FB"/>
    <w:rsid w:val="007A13E3"/>
    <w:rsid w:val="007A15B2"/>
    <w:rsid w:val="007A179D"/>
    <w:rsid w:val="007A2DEC"/>
    <w:rsid w:val="007A3C81"/>
    <w:rsid w:val="007A444F"/>
    <w:rsid w:val="007B3D55"/>
    <w:rsid w:val="007B4482"/>
    <w:rsid w:val="007B567E"/>
    <w:rsid w:val="007B76ED"/>
    <w:rsid w:val="007C0DE6"/>
    <w:rsid w:val="007C1AE0"/>
    <w:rsid w:val="007C30A3"/>
    <w:rsid w:val="007C3C94"/>
    <w:rsid w:val="007C475C"/>
    <w:rsid w:val="007C7020"/>
    <w:rsid w:val="007C7196"/>
    <w:rsid w:val="007C725D"/>
    <w:rsid w:val="007C7AD3"/>
    <w:rsid w:val="007C7AEC"/>
    <w:rsid w:val="007C7ED1"/>
    <w:rsid w:val="007D1C5C"/>
    <w:rsid w:val="007D4EA6"/>
    <w:rsid w:val="007D5209"/>
    <w:rsid w:val="007D5FCA"/>
    <w:rsid w:val="007D6C4D"/>
    <w:rsid w:val="007E048D"/>
    <w:rsid w:val="007E098C"/>
    <w:rsid w:val="007E12F4"/>
    <w:rsid w:val="007E164B"/>
    <w:rsid w:val="007F1D33"/>
    <w:rsid w:val="007F2284"/>
    <w:rsid w:val="007F2E83"/>
    <w:rsid w:val="007F316C"/>
    <w:rsid w:val="007F5835"/>
    <w:rsid w:val="007F6A5C"/>
    <w:rsid w:val="007F79C4"/>
    <w:rsid w:val="00803D5B"/>
    <w:rsid w:val="00807A06"/>
    <w:rsid w:val="00807D5E"/>
    <w:rsid w:val="008103EF"/>
    <w:rsid w:val="0081119E"/>
    <w:rsid w:val="008116AB"/>
    <w:rsid w:val="00812829"/>
    <w:rsid w:val="008136C5"/>
    <w:rsid w:val="00813C6C"/>
    <w:rsid w:val="00814A9E"/>
    <w:rsid w:val="00815E73"/>
    <w:rsid w:val="008169C3"/>
    <w:rsid w:val="00817BA5"/>
    <w:rsid w:val="00822F2B"/>
    <w:rsid w:val="00823503"/>
    <w:rsid w:val="008250E0"/>
    <w:rsid w:val="008258E2"/>
    <w:rsid w:val="00830731"/>
    <w:rsid w:val="00832424"/>
    <w:rsid w:val="00833F62"/>
    <w:rsid w:val="0083459B"/>
    <w:rsid w:val="00835652"/>
    <w:rsid w:val="00836318"/>
    <w:rsid w:val="008373FE"/>
    <w:rsid w:val="00837658"/>
    <w:rsid w:val="008403CC"/>
    <w:rsid w:val="0084083D"/>
    <w:rsid w:val="00840F4D"/>
    <w:rsid w:val="008422B3"/>
    <w:rsid w:val="00843C98"/>
    <w:rsid w:val="00844F4A"/>
    <w:rsid w:val="00852198"/>
    <w:rsid w:val="00852B1F"/>
    <w:rsid w:val="0085361C"/>
    <w:rsid w:val="008544FD"/>
    <w:rsid w:val="00854A4D"/>
    <w:rsid w:val="00854C08"/>
    <w:rsid w:val="00854D7D"/>
    <w:rsid w:val="00854F63"/>
    <w:rsid w:val="00854F95"/>
    <w:rsid w:val="00855864"/>
    <w:rsid w:val="008563CA"/>
    <w:rsid w:val="008577A5"/>
    <w:rsid w:val="00860509"/>
    <w:rsid w:val="00860D83"/>
    <w:rsid w:val="008610A8"/>
    <w:rsid w:val="008617A8"/>
    <w:rsid w:val="008635A5"/>
    <w:rsid w:val="00864C5E"/>
    <w:rsid w:val="00865352"/>
    <w:rsid w:val="00870F12"/>
    <w:rsid w:val="00871041"/>
    <w:rsid w:val="008713FA"/>
    <w:rsid w:val="0087269B"/>
    <w:rsid w:val="008763BB"/>
    <w:rsid w:val="00876F85"/>
    <w:rsid w:val="008770D4"/>
    <w:rsid w:val="00877ACB"/>
    <w:rsid w:val="008828B4"/>
    <w:rsid w:val="008836F7"/>
    <w:rsid w:val="00883AB6"/>
    <w:rsid w:val="0088478E"/>
    <w:rsid w:val="00885343"/>
    <w:rsid w:val="00887628"/>
    <w:rsid w:val="00890A01"/>
    <w:rsid w:val="00890ED9"/>
    <w:rsid w:val="00892E2C"/>
    <w:rsid w:val="00893D61"/>
    <w:rsid w:val="00895E21"/>
    <w:rsid w:val="008A1054"/>
    <w:rsid w:val="008A1B91"/>
    <w:rsid w:val="008A230F"/>
    <w:rsid w:val="008A4B4F"/>
    <w:rsid w:val="008B067D"/>
    <w:rsid w:val="008B2D93"/>
    <w:rsid w:val="008B2E81"/>
    <w:rsid w:val="008B4C52"/>
    <w:rsid w:val="008B750D"/>
    <w:rsid w:val="008B7675"/>
    <w:rsid w:val="008C0685"/>
    <w:rsid w:val="008C4A53"/>
    <w:rsid w:val="008C523A"/>
    <w:rsid w:val="008C5413"/>
    <w:rsid w:val="008C60C3"/>
    <w:rsid w:val="008C7D2D"/>
    <w:rsid w:val="008D2852"/>
    <w:rsid w:val="008E17DD"/>
    <w:rsid w:val="008E464C"/>
    <w:rsid w:val="008E7EB8"/>
    <w:rsid w:val="008F09E7"/>
    <w:rsid w:val="008F2890"/>
    <w:rsid w:val="008F2F66"/>
    <w:rsid w:val="009027A7"/>
    <w:rsid w:val="00903060"/>
    <w:rsid w:val="009034C7"/>
    <w:rsid w:val="00904828"/>
    <w:rsid w:val="00905404"/>
    <w:rsid w:val="0090587D"/>
    <w:rsid w:val="00905B5B"/>
    <w:rsid w:val="00906409"/>
    <w:rsid w:val="0090663D"/>
    <w:rsid w:val="00906B58"/>
    <w:rsid w:val="00906F06"/>
    <w:rsid w:val="00907240"/>
    <w:rsid w:val="00911869"/>
    <w:rsid w:val="00913D25"/>
    <w:rsid w:val="009141BD"/>
    <w:rsid w:val="00914AD9"/>
    <w:rsid w:val="00916397"/>
    <w:rsid w:val="00917408"/>
    <w:rsid w:val="00921877"/>
    <w:rsid w:val="009220B0"/>
    <w:rsid w:val="00922B02"/>
    <w:rsid w:val="00925540"/>
    <w:rsid w:val="00926A26"/>
    <w:rsid w:val="009270DF"/>
    <w:rsid w:val="00927220"/>
    <w:rsid w:val="009341AF"/>
    <w:rsid w:val="00935F02"/>
    <w:rsid w:val="00936866"/>
    <w:rsid w:val="009420D1"/>
    <w:rsid w:val="009458E8"/>
    <w:rsid w:val="00945A6C"/>
    <w:rsid w:val="00946E64"/>
    <w:rsid w:val="00947C03"/>
    <w:rsid w:val="00950DD7"/>
    <w:rsid w:val="009532F1"/>
    <w:rsid w:val="00960D1B"/>
    <w:rsid w:val="00961077"/>
    <w:rsid w:val="009614A0"/>
    <w:rsid w:val="0096156C"/>
    <w:rsid w:val="009620CF"/>
    <w:rsid w:val="00962848"/>
    <w:rsid w:val="00962D2F"/>
    <w:rsid w:val="00962E08"/>
    <w:rsid w:val="00964933"/>
    <w:rsid w:val="0096512E"/>
    <w:rsid w:val="009659A5"/>
    <w:rsid w:val="009700B5"/>
    <w:rsid w:val="0097278F"/>
    <w:rsid w:val="00972B08"/>
    <w:rsid w:val="00974355"/>
    <w:rsid w:val="00974B30"/>
    <w:rsid w:val="009778DD"/>
    <w:rsid w:val="009846F3"/>
    <w:rsid w:val="0098472F"/>
    <w:rsid w:val="009869A0"/>
    <w:rsid w:val="00987A84"/>
    <w:rsid w:val="00987E5D"/>
    <w:rsid w:val="009914F8"/>
    <w:rsid w:val="00991DA9"/>
    <w:rsid w:val="00992F59"/>
    <w:rsid w:val="00995AD2"/>
    <w:rsid w:val="00995D3F"/>
    <w:rsid w:val="009A0707"/>
    <w:rsid w:val="009A1115"/>
    <w:rsid w:val="009A1323"/>
    <w:rsid w:val="009A4E0E"/>
    <w:rsid w:val="009B2A29"/>
    <w:rsid w:val="009B2E89"/>
    <w:rsid w:val="009B4FA7"/>
    <w:rsid w:val="009B725C"/>
    <w:rsid w:val="009B7348"/>
    <w:rsid w:val="009C1472"/>
    <w:rsid w:val="009C2AF4"/>
    <w:rsid w:val="009C367A"/>
    <w:rsid w:val="009C3C0E"/>
    <w:rsid w:val="009C6CE1"/>
    <w:rsid w:val="009C6FB8"/>
    <w:rsid w:val="009D0FE7"/>
    <w:rsid w:val="009D15C2"/>
    <w:rsid w:val="009D1E35"/>
    <w:rsid w:val="009D629D"/>
    <w:rsid w:val="009D66FC"/>
    <w:rsid w:val="009D7C9F"/>
    <w:rsid w:val="009D7EF0"/>
    <w:rsid w:val="009E1869"/>
    <w:rsid w:val="009E2B59"/>
    <w:rsid w:val="009E2C28"/>
    <w:rsid w:val="009E4795"/>
    <w:rsid w:val="009E5405"/>
    <w:rsid w:val="009E6416"/>
    <w:rsid w:val="009E7DBC"/>
    <w:rsid w:val="009F273F"/>
    <w:rsid w:val="009F2B50"/>
    <w:rsid w:val="009F4B98"/>
    <w:rsid w:val="009F5250"/>
    <w:rsid w:val="00A00561"/>
    <w:rsid w:val="00A00B0A"/>
    <w:rsid w:val="00A00D99"/>
    <w:rsid w:val="00A0191B"/>
    <w:rsid w:val="00A0236C"/>
    <w:rsid w:val="00A04734"/>
    <w:rsid w:val="00A0665E"/>
    <w:rsid w:val="00A07BC8"/>
    <w:rsid w:val="00A10387"/>
    <w:rsid w:val="00A12E5F"/>
    <w:rsid w:val="00A1377C"/>
    <w:rsid w:val="00A14C30"/>
    <w:rsid w:val="00A16625"/>
    <w:rsid w:val="00A177F4"/>
    <w:rsid w:val="00A218CD"/>
    <w:rsid w:val="00A21C69"/>
    <w:rsid w:val="00A22B67"/>
    <w:rsid w:val="00A249F7"/>
    <w:rsid w:val="00A2642B"/>
    <w:rsid w:val="00A26647"/>
    <w:rsid w:val="00A32FA7"/>
    <w:rsid w:val="00A357B2"/>
    <w:rsid w:val="00A360D4"/>
    <w:rsid w:val="00A413F7"/>
    <w:rsid w:val="00A42317"/>
    <w:rsid w:val="00A431A2"/>
    <w:rsid w:val="00A43FBF"/>
    <w:rsid w:val="00A45F06"/>
    <w:rsid w:val="00A46A84"/>
    <w:rsid w:val="00A46EA9"/>
    <w:rsid w:val="00A47C6B"/>
    <w:rsid w:val="00A510FA"/>
    <w:rsid w:val="00A51A7C"/>
    <w:rsid w:val="00A53957"/>
    <w:rsid w:val="00A54172"/>
    <w:rsid w:val="00A610ED"/>
    <w:rsid w:val="00A616A4"/>
    <w:rsid w:val="00A65847"/>
    <w:rsid w:val="00A66C8C"/>
    <w:rsid w:val="00A7077C"/>
    <w:rsid w:val="00A7231A"/>
    <w:rsid w:val="00A724AE"/>
    <w:rsid w:val="00A75081"/>
    <w:rsid w:val="00A77E0A"/>
    <w:rsid w:val="00A800B9"/>
    <w:rsid w:val="00A80C8C"/>
    <w:rsid w:val="00A84B9B"/>
    <w:rsid w:val="00A84D19"/>
    <w:rsid w:val="00A85306"/>
    <w:rsid w:val="00A85F54"/>
    <w:rsid w:val="00A872CC"/>
    <w:rsid w:val="00A90215"/>
    <w:rsid w:val="00A92AC5"/>
    <w:rsid w:val="00A92CBF"/>
    <w:rsid w:val="00A944BF"/>
    <w:rsid w:val="00A959A5"/>
    <w:rsid w:val="00A95DFF"/>
    <w:rsid w:val="00A9796D"/>
    <w:rsid w:val="00A97C87"/>
    <w:rsid w:val="00AA0EDB"/>
    <w:rsid w:val="00AA171B"/>
    <w:rsid w:val="00AA2845"/>
    <w:rsid w:val="00AA4B3A"/>
    <w:rsid w:val="00AA5B9D"/>
    <w:rsid w:val="00AA75AF"/>
    <w:rsid w:val="00AA7837"/>
    <w:rsid w:val="00AB2643"/>
    <w:rsid w:val="00AB3900"/>
    <w:rsid w:val="00AB3EA8"/>
    <w:rsid w:val="00AB437D"/>
    <w:rsid w:val="00AC2221"/>
    <w:rsid w:val="00AC252D"/>
    <w:rsid w:val="00AC4A86"/>
    <w:rsid w:val="00AC538E"/>
    <w:rsid w:val="00AC6C6E"/>
    <w:rsid w:val="00AC6FF1"/>
    <w:rsid w:val="00AD0827"/>
    <w:rsid w:val="00AD150B"/>
    <w:rsid w:val="00AD511F"/>
    <w:rsid w:val="00AF0BB5"/>
    <w:rsid w:val="00AF0C62"/>
    <w:rsid w:val="00AF25B5"/>
    <w:rsid w:val="00AF3695"/>
    <w:rsid w:val="00AF57CF"/>
    <w:rsid w:val="00AF6C48"/>
    <w:rsid w:val="00AF6F44"/>
    <w:rsid w:val="00AF74A8"/>
    <w:rsid w:val="00B011C5"/>
    <w:rsid w:val="00B01F86"/>
    <w:rsid w:val="00B02356"/>
    <w:rsid w:val="00B025B8"/>
    <w:rsid w:val="00B030A3"/>
    <w:rsid w:val="00B037DC"/>
    <w:rsid w:val="00B04BF7"/>
    <w:rsid w:val="00B054B9"/>
    <w:rsid w:val="00B079F7"/>
    <w:rsid w:val="00B10069"/>
    <w:rsid w:val="00B15807"/>
    <w:rsid w:val="00B17807"/>
    <w:rsid w:val="00B20E48"/>
    <w:rsid w:val="00B23806"/>
    <w:rsid w:val="00B23AB7"/>
    <w:rsid w:val="00B23CF5"/>
    <w:rsid w:val="00B261B0"/>
    <w:rsid w:val="00B313EB"/>
    <w:rsid w:val="00B32409"/>
    <w:rsid w:val="00B32E9B"/>
    <w:rsid w:val="00B40626"/>
    <w:rsid w:val="00B41127"/>
    <w:rsid w:val="00B4233A"/>
    <w:rsid w:val="00B431D2"/>
    <w:rsid w:val="00B44C47"/>
    <w:rsid w:val="00B47506"/>
    <w:rsid w:val="00B479D3"/>
    <w:rsid w:val="00B50AC1"/>
    <w:rsid w:val="00B50EC6"/>
    <w:rsid w:val="00B520AF"/>
    <w:rsid w:val="00B52AD5"/>
    <w:rsid w:val="00B5475F"/>
    <w:rsid w:val="00B549B2"/>
    <w:rsid w:val="00B61901"/>
    <w:rsid w:val="00B62869"/>
    <w:rsid w:val="00B64C02"/>
    <w:rsid w:val="00B70A93"/>
    <w:rsid w:val="00B70C88"/>
    <w:rsid w:val="00B7146E"/>
    <w:rsid w:val="00B73D78"/>
    <w:rsid w:val="00B75551"/>
    <w:rsid w:val="00B76037"/>
    <w:rsid w:val="00B77DF9"/>
    <w:rsid w:val="00B8022E"/>
    <w:rsid w:val="00B84A90"/>
    <w:rsid w:val="00B868DF"/>
    <w:rsid w:val="00B90F79"/>
    <w:rsid w:val="00B9270E"/>
    <w:rsid w:val="00B937A2"/>
    <w:rsid w:val="00B93A70"/>
    <w:rsid w:val="00B93FCA"/>
    <w:rsid w:val="00B9416A"/>
    <w:rsid w:val="00B948AE"/>
    <w:rsid w:val="00B96B52"/>
    <w:rsid w:val="00B97F51"/>
    <w:rsid w:val="00BA11BE"/>
    <w:rsid w:val="00BA17EF"/>
    <w:rsid w:val="00BA5063"/>
    <w:rsid w:val="00BA556F"/>
    <w:rsid w:val="00BA5BE6"/>
    <w:rsid w:val="00BA7397"/>
    <w:rsid w:val="00BA7DE4"/>
    <w:rsid w:val="00BB2AF7"/>
    <w:rsid w:val="00BB5596"/>
    <w:rsid w:val="00BB5AE4"/>
    <w:rsid w:val="00BB6513"/>
    <w:rsid w:val="00BC0C71"/>
    <w:rsid w:val="00BD20D2"/>
    <w:rsid w:val="00BD31E6"/>
    <w:rsid w:val="00BD3603"/>
    <w:rsid w:val="00BD39F1"/>
    <w:rsid w:val="00BD5821"/>
    <w:rsid w:val="00BD5BD2"/>
    <w:rsid w:val="00BD6955"/>
    <w:rsid w:val="00BD7C3E"/>
    <w:rsid w:val="00BE0FCF"/>
    <w:rsid w:val="00BE1BBE"/>
    <w:rsid w:val="00BE1E9A"/>
    <w:rsid w:val="00BE237F"/>
    <w:rsid w:val="00BE5AB3"/>
    <w:rsid w:val="00BE774F"/>
    <w:rsid w:val="00BE7CDB"/>
    <w:rsid w:val="00BF0472"/>
    <w:rsid w:val="00BF2042"/>
    <w:rsid w:val="00BF2BB4"/>
    <w:rsid w:val="00BF3E10"/>
    <w:rsid w:val="00BF481A"/>
    <w:rsid w:val="00BF6373"/>
    <w:rsid w:val="00BF70BA"/>
    <w:rsid w:val="00C00AF5"/>
    <w:rsid w:val="00C01241"/>
    <w:rsid w:val="00C01398"/>
    <w:rsid w:val="00C0309D"/>
    <w:rsid w:val="00C04298"/>
    <w:rsid w:val="00C04AAB"/>
    <w:rsid w:val="00C04BDC"/>
    <w:rsid w:val="00C0516C"/>
    <w:rsid w:val="00C054A2"/>
    <w:rsid w:val="00C05554"/>
    <w:rsid w:val="00C07ACD"/>
    <w:rsid w:val="00C11036"/>
    <w:rsid w:val="00C11590"/>
    <w:rsid w:val="00C116F1"/>
    <w:rsid w:val="00C11BBA"/>
    <w:rsid w:val="00C12508"/>
    <w:rsid w:val="00C13D00"/>
    <w:rsid w:val="00C1424A"/>
    <w:rsid w:val="00C14402"/>
    <w:rsid w:val="00C15E53"/>
    <w:rsid w:val="00C16614"/>
    <w:rsid w:val="00C23542"/>
    <w:rsid w:val="00C2475F"/>
    <w:rsid w:val="00C25C5B"/>
    <w:rsid w:val="00C31230"/>
    <w:rsid w:val="00C3146D"/>
    <w:rsid w:val="00C3449B"/>
    <w:rsid w:val="00C37372"/>
    <w:rsid w:val="00C417BC"/>
    <w:rsid w:val="00C41E9F"/>
    <w:rsid w:val="00C428FA"/>
    <w:rsid w:val="00C432CF"/>
    <w:rsid w:val="00C4470E"/>
    <w:rsid w:val="00C45523"/>
    <w:rsid w:val="00C4688D"/>
    <w:rsid w:val="00C52220"/>
    <w:rsid w:val="00C527DB"/>
    <w:rsid w:val="00C537FA"/>
    <w:rsid w:val="00C53894"/>
    <w:rsid w:val="00C53BBD"/>
    <w:rsid w:val="00C54E78"/>
    <w:rsid w:val="00C56AA3"/>
    <w:rsid w:val="00C57041"/>
    <w:rsid w:val="00C607E6"/>
    <w:rsid w:val="00C6193F"/>
    <w:rsid w:val="00C655C4"/>
    <w:rsid w:val="00C708D5"/>
    <w:rsid w:val="00C7282D"/>
    <w:rsid w:val="00C72C36"/>
    <w:rsid w:val="00C73266"/>
    <w:rsid w:val="00C75828"/>
    <w:rsid w:val="00C7668F"/>
    <w:rsid w:val="00C8083E"/>
    <w:rsid w:val="00C85CAB"/>
    <w:rsid w:val="00C9034A"/>
    <w:rsid w:val="00C92E01"/>
    <w:rsid w:val="00C95795"/>
    <w:rsid w:val="00C96E09"/>
    <w:rsid w:val="00C976B1"/>
    <w:rsid w:val="00CA2504"/>
    <w:rsid w:val="00CA56A2"/>
    <w:rsid w:val="00CA6A1E"/>
    <w:rsid w:val="00CA6B38"/>
    <w:rsid w:val="00CA7718"/>
    <w:rsid w:val="00CB1A63"/>
    <w:rsid w:val="00CB1EEB"/>
    <w:rsid w:val="00CB21B6"/>
    <w:rsid w:val="00CB2EE5"/>
    <w:rsid w:val="00CB7DA9"/>
    <w:rsid w:val="00CC0DC9"/>
    <w:rsid w:val="00CC150F"/>
    <w:rsid w:val="00CC1A3A"/>
    <w:rsid w:val="00CC27A6"/>
    <w:rsid w:val="00CC374C"/>
    <w:rsid w:val="00CC3E1F"/>
    <w:rsid w:val="00CC5A20"/>
    <w:rsid w:val="00CD0828"/>
    <w:rsid w:val="00CD2691"/>
    <w:rsid w:val="00CD33C2"/>
    <w:rsid w:val="00CD3F1B"/>
    <w:rsid w:val="00CD43AB"/>
    <w:rsid w:val="00CD6552"/>
    <w:rsid w:val="00CD6ED0"/>
    <w:rsid w:val="00CE0314"/>
    <w:rsid w:val="00CE316A"/>
    <w:rsid w:val="00CE3B46"/>
    <w:rsid w:val="00CE3DB5"/>
    <w:rsid w:val="00CE434C"/>
    <w:rsid w:val="00CE7BD7"/>
    <w:rsid w:val="00CF1105"/>
    <w:rsid w:val="00CF1D59"/>
    <w:rsid w:val="00CF36CE"/>
    <w:rsid w:val="00CF5A52"/>
    <w:rsid w:val="00CF60D4"/>
    <w:rsid w:val="00CF6187"/>
    <w:rsid w:val="00CF7220"/>
    <w:rsid w:val="00D00E35"/>
    <w:rsid w:val="00D02C7C"/>
    <w:rsid w:val="00D049BF"/>
    <w:rsid w:val="00D0643F"/>
    <w:rsid w:val="00D06844"/>
    <w:rsid w:val="00D14054"/>
    <w:rsid w:val="00D1516F"/>
    <w:rsid w:val="00D1590C"/>
    <w:rsid w:val="00D17569"/>
    <w:rsid w:val="00D20103"/>
    <w:rsid w:val="00D21909"/>
    <w:rsid w:val="00D2233B"/>
    <w:rsid w:val="00D228E8"/>
    <w:rsid w:val="00D23A00"/>
    <w:rsid w:val="00D27D2C"/>
    <w:rsid w:val="00D3261D"/>
    <w:rsid w:val="00D341AE"/>
    <w:rsid w:val="00D34B63"/>
    <w:rsid w:val="00D35899"/>
    <w:rsid w:val="00D361A0"/>
    <w:rsid w:val="00D36734"/>
    <w:rsid w:val="00D36770"/>
    <w:rsid w:val="00D405AE"/>
    <w:rsid w:val="00D4073C"/>
    <w:rsid w:val="00D41271"/>
    <w:rsid w:val="00D43113"/>
    <w:rsid w:val="00D45389"/>
    <w:rsid w:val="00D4583C"/>
    <w:rsid w:val="00D466DE"/>
    <w:rsid w:val="00D51195"/>
    <w:rsid w:val="00D56F9F"/>
    <w:rsid w:val="00D571BF"/>
    <w:rsid w:val="00D57368"/>
    <w:rsid w:val="00D57BE6"/>
    <w:rsid w:val="00D603A9"/>
    <w:rsid w:val="00D60DA2"/>
    <w:rsid w:val="00D61227"/>
    <w:rsid w:val="00D6330A"/>
    <w:rsid w:val="00D65F8B"/>
    <w:rsid w:val="00D6617F"/>
    <w:rsid w:val="00D66B2A"/>
    <w:rsid w:val="00D66DCB"/>
    <w:rsid w:val="00D673B9"/>
    <w:rsid w:val="00D67826"/>
    <w:rsid w:val="00D706D6"/>
    <w:rsid w:val="00D70B45"/>
    <w:rsid w:val="00D71A81"/>
    <w:rsid w:val="00D71A90"/>
    <w:rsid w:val="00D73D71"/>
    <w:rsid w:val="00D754D7"/>
    <w:rsid w:val="00D76817"/>
    <w:rsid w:val="00D7760A"/>
    <w:rsid w:val="00D810D9"/>
    <w:rsid w:val="00D810EF"/>
    <w:rsid w:val="00D81494"/>
    <w:rsid w:val="00D83A36"/>
    <w:rsid w:val="00D840B6"/>
    <w:rsid w:val="00D84373"/>
    <w:rsid w:val="00D84913"/>
    <w:rsid w:val="00D9008D"/>
    <w:rsid w:val="00D90FB2"/>
    <w:rsid w:val="00D95D0D"/>
    <w:rsid w:val="00D95D52"/>
    <w:rsid w:val="00D96720"/>
    <w:rsid w:val="00D9784F"/>
    <w:rsid w:val="00DA32EB"/>
    <w:rsid w:val="00DA392E"/>
    <w:rsid w:val="00DB0CFA"/>
    <w:rsid w:val="00DB16ED"/>
    <w:rsid w:val="00DB1C7F"/>
    <w:rsid w:val="00DB1D99"/>
    <w:rsid w:val="00DB5075"/>
    <w:rsid w:val="00DB7917"/>
    <w:rsid w:val="00DB7CAD"/>
    <w:rsid w:val="00DC1AD9"/>
    <w:rsid w:val="00DC206E"/>
    <w:rsid w:val="00DC209B"/>
    <w:rsid w:val="00DC2A69"/>
    <w:rsid w:val="00DC5449"/>
    <w:rsid w:val="00DC5A38"/>
    <w:rsid w:val="00DC63FC"/>
    <w:rsid w:val="00DC698C"/>
    <w:rsid w:val="00DC7E89"/>
    <w:rsid w:val="00DD0222"/>
    <w:rsid w:val="00DD171E"/>
    <w:rsid w:val="00DD1C47"/>
    <w:rsid w:val="00DD316F"/>
    <w:rsid w:val="00DD6E44"/>
    <w:rsid w:val="00DE06A5"/>
    <w:rsid w:val="00DE4E72"/>
    <w:rsid w:val="00DE5002"/>
    <w:rsid w:val="00DE5F0E"/>
    <w:rsid w:val="00DE6004"/>
    <w:rsid w:val="00DE793A"/>
    <w:rsid w:val="00DE7A79"/>
    <w:rsid w:val="00DF0630"/>
    <w:rsid w:val="00DF0E1A"/>
    <w:rsid w:val="00DF2786"/>
    <w:rsid w:val="00DF2D17"/>
    <w:rsid w:val="00DF4380"/>
    <w:rsid w:val="00DF53EB"/>
    <w:rsid w:val="00DF5462"/>
    <w:rsid w:val="00DF6373"/>
    <w:rsid w:val="00DF724D"/>
    <w:rsid w:val="00DF7A13"/>
    <w:rsid w:val="00E01298"/>
    <w:rsid w:val="00E020A5"/>
    <w:rsid w:val="00E0362D"/>
    <w:rsid w:val="00E0392E"/>
    <w:rsid w:val="00E1206C"/>
    <w:rsid w:val="00E12D1E"/>
    <w:rsid w:val="00E1564C"/>
    <w:rsid w:val="00E156F2"/>
    <w:rsid w:val="00E21E09"/>
    <w:rsid w:val="00E225F6"/>
    <w:rsid w:val="00E22CC6"/>
    <w:rsid w:val="00E24DBF"/>
    <w:rsid w:val="00E26269"/>
    <w:rsid w:val="00E27854"/>
    <w:rsid w:val="00E3331C"/>
    <w:rsid w:val="00E3466F"/>
    <w:rsid w:val="00E36A0D"/>
    <w:rsid w:val="00E40421"/>
    <w:rsid w:val="00E40D8C"/>
    <w:rsid w:val="00E418B9"/>
    <w:rsid w:val="00E41D49"/>
    <w:rsid w:val="00E4584C"/>
    <w:rsid w:val="00E45E0E"/>
    <w:rsid w:val="00E46AA0"/>
    <w:rsid w:val="00E475EF"/>
    <w:rsid w:val="00E5150E"/>
    <w:rsid w:val="00E52BAF"/>
    <w:rsid w:val="00E545C3"/>
    <w:rsid w:val="00E54C0A"/>
    <w:rsid w:val="00E578EC"/>
    <w:rsid w:val="00E60FA3"/>
    <w:rsid w:val="00E63BE8"/>
    <w:rsid w:val="00E6476C"/>
    <w:rsid w:val="00E65A08"/>
    <w:rsid w:val="00E66C1E"/>
    <w:rsid w:val="00E71C8B"/>
    <w:rsid w:val="00E72570"/>
    <w:rsid w:val="00E74F4C"/>
    <w:rsid w:val="00E757D4"/>
    <w:rsid w:val="00E76B9C"/>
    <w:rsid w:val="00E82241"/>
    <w:rsid w:val="00E87FD4"/>
    <w:rsid w:val="00E9153B"/>
    <w:rsid w:val="00E935F4"/>
    <w:rsid w:val="00E956C8"/>
    <w:rsid w:val="00E956F1"/>
    <w:rsid w:val="00E95CCB"/>
    <w:rsid w:val="00E978AD"/>
    <w:rsid w:val="00EA101A"/>
    <w:rsid w:val="00EA5DD4"/>
    <w:rsid w:val="00EA6D8D"/>
    <w:rsid w:val="00EB275B"/>
    <w:rsid w:val="00EB40E6"/>
    <w:rsid w:val="00EB6A38"/>
    <w:rsid w:val="00EC0FB0"/>
    <w:rsid w:val="00EC2DA6"/>
    <w:rsid w:val="00EC5409"/>
    <w:rsid w:val="00EC546D"/>
    <w:rsid w:val="00EC5500"/>
    <w:rsid w:val="00EC6925"/>
    <w:rsid w:val="00EC6ECA"/>
    <w:rsid w:val="00EC7F50"/>
    <w:rsid w:val="00ED1002"/>
    <w:rsid w:val="00ED24BF"/>
    <w:rsid w:val="00ED27C7"/>
    <w:rsid w:val="00ED2EA5"/>
    <w:rsid w:val="00ED4464"/>
    <w:rsid w:val="00ED56E1"/>
    <w:rsid w:val="00ED5AD2"/>
    <w:rsid w:val="00ED6792"/>
    <w:rsid w:val="00ED72CB"/>
    <w:rsid w:val="00ED7657"/>
    <w:rsid w:val="00EE0BEE"/>
    <w:rsid w:val="00EE1447"/>
    <w:rsid w:val="00EE2020"/>
    <w:rsid w:val="00EE303E"/>
    <w:rsid w:val="00EE3802"/>
    <w:rsid w:val="00EE3E26"/>
    <w:rsid w:val="00EE4285"/>
    <w:rsid w:val="00EE45DE"/>
    <w:rsid w:val="00EE6410"/>
    <w:rsid w:val="00EE655D"/>
    <w:rsid w:val="00EE7F18"/>
    <w:rsid w:val="00EF016A"/>
    <w:rsid w:val="00EF1B48"/>
    <w:rsid w:val="00EF5BF3"/>
    <w:rsid w:val="00EF6E43"/>
    <w:rsid w:val="00F013BD"/>
    <w:rsid w:val="00F05BB5"/>
    <w:rsid w:val="00F06E00"/>
    <w:rsid w:val="00F11482"/>
    <w:rsid w:val="00F117A9"/>
    <w:rsid w:val="00F12432"/>
    <w:rsid w:val="00F12C2C"/>
    <w:rsid w:val="00F12E73"/>
    <w:rsid w:val="00F13B82"/>
    <w:rsid w:val="00F1629D"/>
    <w:rsid w:val="00F16895"/>
    <w:rsid w:val="00F20C0A"/>
    <w:rsid w:val="00F21FC2"/>
    <w:rsid w:val="00F22793"/>
    <w:rsid w:val="00F258FA"/>
    <w:rsid w:val="00F26122"/>
    <w:rsid w:val="00F30E86"/>
    <w:rsid w:val="00F31309"/>
    <w:rsid w:val="00F327A8"/>
    <w:rsid w:val="00F40A72"/>
    <w:rsid w:val="00F40F01"/>
    <w:rsid w:val="00F42A6D"/>
    <w:rsid w:val="00F445A3"/>
    <w:rsid w:val="00F474A3"/>
    <w:rsid w:val="00F508AD"/>
    <w:rsid w:val="00F52195"/>
    <w:rsid w:val="00F52728"/>
    <w:rsid w:val="00F52744"/>
    <w:rsid w:val="00F52B5D"/>
    <w:rsid w:val="00F54375"/>
    <w:rsid w:val="00F55FA1"/>
    <w:rsid w:val="00F5639D"/>
    <w:rsid w:val="00F606BD"/>
    <w:rsid w:val="00F61208"/>
    <w:rsid w:val="00F64612"/>
    <w:rsid w:val="00F656F6"/>
    <w:rsid w:val="00F67503"/>
    <w:rsid w:val="00F67DEB"/>
    <w:rsid w:val="00F7098B"/>
    <w:rsid w:val="00F71856"/>
    <w:rsid w:val="00F71B90"/>
    <w:rsid w:val="00F72F97"/>
    <w:rsid w:val="00F73451"/>
    <w:rsid w:val="00F7477A"/>
    <w:rsid w:val="00F74D72"/>
    <w:rsid w:val="00F765D5"/>
    <w:rsid w:val="00F7728B"/>
    <w:rsid w:val="00F81E72"/>
    <w:rsid w:val="00F82B67"/>
    <w:rsid w:val="00F84083"/>
    <w:rsid w:val="00F84CC8"/>
    <w:rsid w:val="00F8661E"/>
    <w:rsid w:val="00F867D5"/>
    <w:rsid w:val="00F87747"/>
    <w:rsid w:val="00F8779E"/>
    <w:rsid w:val="00F87EE5"/>
    <w:rsid w:val="00F901C6"/>
    <w:rsid w:val="00F91D1B"/>
    <w:rsid w:val="00F9232B"/>
    <w:rsid w:val="00F92EB8"/>
    <w:rsid w:val="00F939AA"/>
    <w:rsid w:val="00F93DE5"/>
    <w:rsid w:val="00F9539F"/>
    <w:rsid w:val="00F95A77"/>
    <w:rsid w:val="00F95BF4"/>
    <w:rsid w:val="00F95FDB"/>
    <w:rsid w:val="00F96500"/>
    <w:rsid w:val="00F96B67"/>
    <w:rsid w:val="00FA44C1"/>
    <w:rsid w:val="00FA4D0A"/>
    <w:rsid w:val="00FA66D7"/>
    <w:rsid w:val="00FA7170"/>
    <w:rsid w:val="00FA7373"/>
    <w:rsid w:val="00FA74EE"/>
    <w:rsid w:val="00FB1485"/>
    <w:rsid w:val="00FB3290"/>
    <w:rsid w:val="00FB63B0"/>
    <w:rsid w:val="00FC4ECA"/>
    <w:rsid w:val="00FC55C4"/>
    <w:rsid w:val="00FC7AA9"/>
    <w:rsid w:val="00FD0600"/>
    <w:rsid w:val="00FD0F8B"/>
    <w:rsid w:val="00FD4C7A"/>
    <w:rsid w:val="00FD74DA"/>
    <w:rsid w:val="00FE03A6"/>
    <w:rsid w:val="00FE0630"/>
    <w:rsid w:val="00FE150E"/>
    <w:rsid w:val="00FE171A"/>
    <w:rsid w:val="00FE2501"/>
    <w:rsid w:val="00FE34D1"/>
    <w:rsid w:val="00FE3DF6"/>
    <w:rsid w:val="00FE5EA2"/>
    <w:rsid w:val="00FF02F8"/>
    <w:rsid w:val="00FF1AB6"/>
    <w:rsid w:val="00FF2DA0"/>
    <w:rsid w:val="00FF6571"/>
    <w:rsid w:val="00FF679F"/>
    <w:rsid w:val="00FF6F47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7D672"/>
  <w15:docId w15:val="{A1FEFDCE-A116-4B76-8BFC-5D302B6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E7"/>
  </w:style>
  <w:style w:type="paragraph" w:styleId="Naslov1">
    <w:name w:val="heading 1"/>
    <w:basedOn w:val="Normal"/>
    <w:next w:val="Normal"/>
    <w:link w:val="Naslov1Char"/>
    <w:uiPriority w:val="9"/>
    <w:qFormat/>
    <w:rsid w:val="0015346F"/>
    <w:pPr>
      <w:spacing w:after="240"/>
      <w:contextualSpacing/>
      <w:jc w:val="both"/>
      <w:outlineLvl w:val="0"/>
    </w:pPr>
    <w:rPr>
      <w:b/>
      <w:color w:val="002060"/>
      <w:sz w:val="28"/>
    </w:rPr>
  </w:style>
  <w:style w:type="paragraph" w:styleId="Naslov2">
    <w:name w:val="heading 2"/>
    <w:basedOn w:val="Naslov1"/>
    <w:next w:val="Normal"/>
    <w:link w:val="Naslov2Char"/>
    <w:uiPriority w:val="9"/>
    <w:unhideWhenUsed/>
    <w:qFormat/>
    <w:rsid w:val="002A6EC2"/>
    <w:pPr>
      <w:spacing w:before="60" w:after="120" w:line="240" w:lineRule="auto"/>
      <w:outlineLvl w:val="1"/>
    </w:pPr>
    <w:rPr>
      <w:color w:val="auto"/>
      <w:sz w:val="24"/>
    </w:rPr>
  </w:style>
  <w:style w:type="paragraph" w:styleId="Naslov3">
    <w:name w:val="heading 3"/>
    <w:basedOn w:val="Naslov2"/>
    <w:next w:val="Normal"/>
    <w:link w:val="Naslov3Char"/>
    <w:autoRedefine/>
    <w:uiPriority w:val="9"/>
    <w:unhideWhenUsed/>
    <w:qFormat/>
    <w:rsid w:val="0015346F"/>
    <w:pPr>
      <w:outlineLvl w:val="2"/>
    </w:pPr>
    <w:rPr>
      <w:color w:val="595959" w:themeColor="text1" w:themeTint="A6"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549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4C7631"/>
    <w:pPr>
      <w:keepNext/>
      <w:numPr>
        <w:ilvl w:val="4"/>
        <w:numId w:val="4"/>
      </w:numPr>
      <w:spacing w:after="0" w:line="276" w:lineRule="auto"/>
      <w:outlineLvl w:val="4"/>
    </w:pPr>
    <w:rPr>
      <w:i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962D2F"/>
    <w:pPr>
      <w:keepNext/>
      <w:numPr>
        <w:ilvl w:val="5"/>
        <w:numId w:val="4"/>
      </w:numPr>
      <w:spacing w:line="276" w:lineRule="auto"/>
      <w:jc w:val="both"/>
      <w:outlineLvl w:val="5"/>
    </w:pPr>
    <w:rPr>
      <w:rFonts w:eastAsia="Times New Roman"/>
      <w:bCs/>
      <w:i/>
      <w:color w:val="000000" w:themeColor="text1"/>
      <w:spacing w:val="-2"/>
      <w:lang w:bidi="en-US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962D2F"/>
    <w:pPr>
      <w:keepNext/>
      <w:numPr>
        <w:ilvl w:val="6"/>
        <w:numId w:val="4"/>
      </w:numPr>
      <w:shd w:val="clear" w:color="auto" w:fill="FFFFFF"/>
      <w:spacing w:after="0" w:line="276" w:lineRule="auto"/>
      <w:jc w:val="both"/>
      <w:outlineLvl w:val="6"/>
    </w:pPr>
    <w:rPr>
      <w:i/>
      <w:spacing w:val="-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962D2F"/>
    <w:pPr>
      <w:keepNext/>
      <w:numPr>
        <w:ilvl w:val="7"/>
        <w:numId w:val="4"/>
      </w:numPr>
      <w:spacing w:after="0" w:line="276" w:lineRule="auto"/>
      <w:jc w:val="both"/>
      <w:outlineLvl w:val="7"/>
    </w:pPr>
    <w:rPr>
      <w:rFonts w:eastAsia="Times New Roman"/>
      <w:b/>
      <w:lang w:bidi="en-US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962D2F"/>
    <w:pPr>
      <w:keepNext/>
      <w:numPr>
        <w:ilvl w:val="8"/>
        <w:numId w:val="4"/>
      </w:numPr>
      <w:spacing w:after="0" w:line="276" w:lineRule="auto"/>
      <w:jc w:val="center"/>
      <w:outlineLvl w:val="8"/>
    </w:pPr>
    <w:rPr>
      <w:rFonts w:eastAsia="Times New Roman"/>
      <w:b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54A2"/>
    <w:pPr>
      <w:spacing w:after="200" w:line="276" w:lineRule="auto"/>
      <w:ind w:left="720"/>
      <w:contextualSpacing/>
    </w:pPr>
    <w:rPr>
      <w:rFonts w:ascii="Calibri" w:eastAsia="Times New Roman" w:hAnsi="Calibri"/>
      <w:lang w:val="en-US" w:bidi="en-US"/>
    </w:rPr>
  </w:style>
  <w:style w:type="character" w:customStyle="1" w:styleId="Naslov1Char">
    <w:name w:val="Naslov 1 Char"/>
    <w:basedOn w:val="Zadanifontodlomka"/>
    <w:link w:val="Naslov1"/>
    <w:uiPriority w:val="9"/>
    <w:rsid w:val="0015346F"/>
    <w:rPr>
      <w:b/>
      <w:color w:val="002060"/>
      <w:sz w:val="28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3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373"/>
    <w:rPr>
      <w:i/>
      <w:iCs/>
      <w:color w:val="5B9BD5" w:themeColor="accent1"/>
    </w:rPr>
  </w:style>
  <w:style w:type="table" w:styleId="Reetkatablice">
    <w:name w:val="Table Grid"/>
    <w:basedOn w:val="Obinatablica"/>
    <w:uiPriority w:val="39"/>
    <w:rsid w:val="0073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700D9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046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046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046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4046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4046C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6C6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2A6EC2"/>
    <w:rPr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rsid w:val="0015346F"/>
    <w:rPr>
      <w:b/>
      <w:color w:val="595959" w:themeColor="text1" w:themeTint="A6"/>
    </w:rPr>
  </w:style>
  <w:style w:type="paragraph" w:styleId="TOCNaslov">
    <w:name w:val="TOC Heading"/>
    <w:basedOn w:val="Naslov1"/>
    <w:next w:val="Normal"/>
    <w:uiPriority w:val="39"/>
    <w:unhideWhenUsed/>
    <w:qFormat/>
    <w:rsid w:val="00D84913"/>
    <w:pPr>
      <w:keepNext/>
      <w:keepLines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hr-HR"/>
    </w:rPr>
  </w:style>
  <w:style w:type="paragraph" w:styleId="Sadraj3">
    <w:name w:val="toc 3"/>
    <w:next w:val="Normal"/>
    <w:autoRedefine/>
    <w:uiPriority w:val="39"/>
    <w:unhideWhenUsed/>
    <w:qFormat/>
    <w:rsid w:val="00607169"/>
    <w:pPr>
      <w:spacing w:after="0" w:line="240" w:lineRule="auto"/>
      <w:ind w:left="221"/>
    </w:pPr>
    <w:rPr>
      <w:rFonts w:cstheme="minorHAnsi"/>
      <w:szCs w:val="20"/>
    </w:rPr>
  </w:style>
  <w:style w:type="paragraph" w:styleId="Sadraj1">
    <w:name w:val="toc 1"/>
    <w:next w:val="Normal"/>
    <w:autoRedefine/>
    <w:uiPriority w:val="39"/>
    <w:unhideWhenUsed/>
    <w:qFormat/>
    <w:rsid w:val="00607169"/>
    <w:pPr>
      <w:spacing w:before="120" w:after="120" w:line="240" w:lineRule="auto"/>
    </w:pPr>
    <w:rPr>
      <w:rFonts w:cstheme="majorHAnsi"/>
      <w:b/>
      <w:bCs/>
      <w:caps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D84913"/>
    <w:rPr>
      <w:color w:val="0563C1" w:themeColor="hyperlink"/>
      <w:u w:val="single"/>
    </w:rPr>
  </w:style>
  <w:style w:type="table" w:customStyle="1" w:styleId="TableGrid2">
    <w:name w:val="Table Grid2"/>
    <w:basedOn w:val="Obinatablica"/>
    <w:next w:val="Reetkatablice"/>
    <w:uiPriority w:val="39"/>
    <w:rsid w:val="001A5CC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D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66FC"/>
  </w:style>
  <w:style w:type="paragraph" w:styleId="Podnoje">
    <w:name w:val="footer"/>
    <w:basedOn w:val="Normal"/>
    <w:link w:val="PodnojeChar"/>
    <w:uiPriority w:val="99"/>
    <w:unhideWhenUsed/>
    <w:rsid w:val="009D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66FC"/>
  </w:style>
  <w:style w:type="paragraph" w:styleId="Tijeloteksta">
    <w:name w:val="Body Text"/>
    <w:basedOn w:val="Normal"/>
    <w:link w:val="TijelotekstaChar"/>
    <w:uiPriority w:val="99"/>
    <w:semiHidden/>
    <w:unhideWhenUsed/>
    <w:rsid w:val="001E7B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E7BBB"/>
  </w:style>
  <w:style w:type="paragraph" w:styleId="Sadraj2">
    <w:name w:val="toc 2"/>
    <w:next w:val="Normal"/>
    <w:autoRedefine/>
    <w:uiPriority w:val="39"/>
    <w:unhideWhenUsed/>
    <w:qFormat/>
    <w:rsid w:val="00607169"/>
    <w:pPr>
      <w:spacing w:before="60" w:after="60" w:line="240" w:lineRule="auto"/>
    </w:pPr>
    <w:rPr>
      <w:rFonts w:cstheme="minorHAnsi"/>
      <w:b/>
      <w:bCs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013DE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unhideWhenUsed/>
    <w:rsid w:val="00013DE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unhideWhenUsed/>
    <w:rsid w:val="00013DE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unhideWhenUsed/>
    <w:rsid w:val="00013DE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unhideWhenUsed/>
    <w:rsid w:val="00013DE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unhideWhenUsed/>
    <w:rsid w:val="00013DE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C475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C475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C475C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4954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jeloteksta2">
    <w:name w:val="Body Text 2"/>
    <w:basedOn w:val="Normal"/>
    <w:link w:val="Tijeloteksta2Char"/>
    <w:uiPriority w:val="99"/>
    <w:unhideWhenUsed/>
    <w:rsid w:val="00FA74EE"/>
    <w:pPr>
      <w:jc w:val="both"/>
    </w:pPr>
    <w:rPr>
      <w:i/>
      <w:sz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FA74EE"/>
    <w:rPr>
      <w:i/>
      <w:sz w:val="20"/>
    </w:rPr>
  </w:style>
  <w:style w:type="character" w:customStyle="1" w:styleId="Naslov5Char">
    <w:name w:val="Naslov 5 Char"/>
    <w:basedOn w:val="Zadanifontodlomka"/>
    <w:link w:val="Naslov5"/>
    <w:uiPriority w:val="9"/>
    <w:rsid w:val="004C7631"/>
    <w:rPr>
      <w:rFonts w:ascii="Times New Roman" w:hAnsi="Times New Roman" w:cs="Times New Roman"/>
      <w:i/>
    </w:rPr>
  </w:style>
  <w:style w:type="character" w:customStyle="1" w:styleId="Naslov6Char">
    <w:name w:val="Naslov 6 Char"/>
    <w:basedOn w:val="Zadanifontodlomka"/>
    <w:link w:val="Naslov6"/>
    <w:uiPriority w:val="9"/>
    <w:rsid w:val="00962D2F"/>
    <w:rPr>
      <w:rFonts w:ascii="Times New Roman" w:eastAsia="Times New Roman" w:hAnsi="Times New Roman" w:cs="Times New Roman"/>
      <w:bCs/>
      <w:i/>
      <w:color w:val="000000" w:themeColor="text1"/>
      <w:spacing w:val="-2"/>
      <w:lang w:bidi="en-US"/>
    </w:rPr>
  </w:style>
  <w:style w:type="character" w:customStyle="1" w:styleId="Naslov7Char">
    <w:name w:val="Naslov 7 Char"/>
    <w:basedOn w:val="Zadanifontodlomka"/>
    <w:link w:val="Naslov7"/>
    <w:uiPriority w:val="9"/>
    <w:rsid w:val="00962D2F"/>
    <w:rPr>
      <w:rFonts w:ascii="Times New Roman" w:hAnsi="Times New Roman" w:cs="Times New Roman"/>
      <w:i/>
      <w:spacing w:val="-2"/>
      <w:shd w:val="clear" w:color="auto" w:fill="FFFFFF"/>
    </w:rPr>
  </w:style>
  <w:style w:type="character" w:customStyle="1" w:styleId="Naslov8Char">
    <w:name w:val="Naslov 8 Char"/>
    <w:basedOn w:val="Zadanifontodlomka"/>
    <w:link w:val="Naslov8"/>
    <w:uiPriority w:val="9"/>
    <w:rsid w:val="00962D2F"/>
    <w:rPr>
      <w:rFonts w:ascii="Times New Roman" w:eastAsia="Times New Roman" w:hAnsi="Times New Roman" w:cs="Times New Roman"/>
      <w:b/>
      <w:lang w:bidi="en-US"/>
    </w:rPr>
  </w:style>
  <w:style w:type="character" w:customStyle="1" w:styleId="Naslov9Char">
    <w:name w:val="Naslov 9 Char"/>
    <w:basedOn w:val="Zadanifontodlomka"/>
    <w:link w:val="Naslov9"/>
    <w:uiPriority w:val="9"/>
    <w:rsid w:val="00962D2F"/>
    <w:rPr>
      <w:rFonts w:ascii="Times New Roman" w:eastAsia="Times New Roman" w:hAnsi="Times New Roman" w:cs="Times New Roman"/>
      <w:b/>
      <w:lang w:bidi="en-US"/>
    </w:rPr>
  </w:style>
  <w:style w:type="paragraph" w:styleId="Tijeloteksta3">
    <w:name w:val="Body Text 3"/>
    <w:basedOn w:val="Normal"/>
    <w:link w:val="Tijeloteksta3Char"/>
    <w:uiPriority w:val="99"/>
    <w:unhideWhenUsed/>
    <w:rsid w:val="00D23A00"/>
    <w:pPr>
      <w:shd w:val="clear" w:color="auto" w:fill="FFFFFF"/>
      <w:spacing w:before="240" w:after="0" w:line="276" w:lineRule="auto"/>
      <w:jc w:val="both"/>
    </w:pPr>
    <w:rPr>
      <w:rFonts w:eastAsia="Times New Roman"/>
      <w:bCs/>
      <w:i/>
      <w:spacing w:val="-2"/>
      <w:sz w:val="20"/>
      <w:lang w:bidi="en-US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D23A00"/>
    <w:rPr>
      <w:rFonts w:ascii="Times New Roman" w:eastAsia="Times New Roman" w:hAnsi="Times New Roman" w:cs="Times New Roman"/>
      <w:bCs/>
      <w:i/>
      <w:spacing w:val="-2"/>
      <w:sz w:val="20"/>
      <w:shd w:val="clear" w:color="auto" w:fill="FFFFFF"/>
      <w:lang w:bidi="en-US"/>
    </w:rPr>
  </w:style>
  <w:style w:type="character" w:styleId="SlijeenaHiperveza">
    <w:name w:val="FollowedHyperlink"/>
    <w:basedOn w:val="Zadanifontodlomka"/>
    <w:uiPriority w:val="99"/>
    <w:semiHidden/>
    <w:unhideWhenUsed/>
    <w:rsid w:val="0052587F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E45E0E"/>
    <w:pPr>
      <w:spacing w:after="0" w:line="240" w:lineRule="auto"/>
    </w:pPr>
  </w:style>
  <w:style w:type="paragraph" w:styleId="Opisslike">
    <w:name w:val="caption"/>
    <w:basedOn w:val="Normal"/>
    <w:next w:val="Normal"/>
    <w:uiPriority w:val="35"/>
    <w:unhideWhenUsed/>
    <w:qFormat/>
    <w:rsid w:val="003B55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ojevi">
    <w:name w:val="List Number"/>
    <w:basedOn w:val="Normal"/>
    <w:uiPriority w:val="99"/>
    <w:unhideWhenUsed/>
    <w:rsid w:val="003B55D0"/>
    <w:pPr>
      <w:numPr>
        <w:numId w:val="3"/>
      </w:numPr>
      <w:contextualSpacing/>
    </w:pPr>
  </w:style>
  <w:style w:type="numbering" w:customStyle="1" w:styleId="Tablica">
    <w:name w:val="Tablica"/>
    <w:uiPriority w:val="99"/>
    <w:rsid w:val="003B55D0"/>
    <w:pPr>
      <w:numPr>
        <w:numId w:val="2"/>
      </w:numPr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75929"/>
    <w:rPr>
      <w:color w:val="605E5C"/>
      <w:shd w:val="clear" w:color="auto" w:fill="E1DFDD"/>
    </w:rPr>
  </w:style>
  <w:style w:type="paragraph" w:styleId="Popis2">
    <w:name w:val="List 2"/>
    <w:basedOn w:val="Normal"/>
    <w:uiPriority w:val="99"/>
    <w:semiHidden/>
    <w:unhideWhenUsed/>
    <w:rsid w:val="00DF6373"/>
    <w:pPr>
      <w:ind w:left="566" w:hanging="283"/>
      <w:contextualSpacing/>
    </w:pPr>
  </w:style>
  <w:style w:type="paragraph" w:styleId="Popis">
    <w:name w:val="List"/>
    <w:basedOn w:val="Normal"/>
    <w:uiPriority w:val="99"/>
    <w:unhideWhenUsed/>
    <w:rsid w:val="008F09E7"/>
    <w:pPr>
      <w:ind w:left="283" w:hanging="283"/>
      <w:contextualSpacing/>
    </w:pPr>
    <w:rPr>
      <w:b/>
    </w:rPr>
  </w:style>
  <w:style w:type="paragraph" w:customStyle="1" w:styleId="box471637">
    <w:name w:val="box_471637"/>
    <w:basedOn w:val="Normal"/>
    <w:rsid w:val="00F563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1521B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1521B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1521B"/>
    <w:rPr>
      <w:vertAlign w:val="superscript"/>
    </w:rPr>
  </w:style>
  <w:style w:type="table" w:customStyle="1" w:styleId="TableGrid3">
    <w:name w:val="Table Grid3"/>
    <w:basedOn w:val="Obinatablica"/>
    <w:next w:val="Reetkatablice"/>
    <w:uiPriority w:val="39"/>
    <w:rsid w:val="0001521B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1F0791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157373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F445A3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Zadanifontodlomka"/>
    <w:uiPriority w:val="99"/>
    <w:semiHidden/>
    <w:unhideWhenUsed/>
    <w:rsid w:val="00B90F79"/>
    <w:rPr>
      <w:color w:val="605E5C"/>
      <w:shd w:val="clear" w:color="auto" w:fill="E1DFDD"/>
    </w:rPr>
  </w:style>
  <w:style w:type="table" w:customStyle="1" w:styleId="TableGrid11">
    <w:name w:val="Table Grid11"/>
    <w:basedOn w:val="Obinatablica"/>
    <w:next w:val="Reetkatablice"/>
    <w:uiPriority w:val="59"/>
    <w:rsid w:val="00CA56A2"/>
    <w:pPr>
      <w:suppressAutoHyphens/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1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usp/inde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50BE6A2332E49B63857CE3B3B0783" ma:contentTypeVersion="17" ma:contentTypeDescription="Create a new document." ma:contentTypeScope="" ma:versionID="c902e2a82908dd0b4495e19644f30ca8">
  <xsd:schema xmlns:xsd="http://www.w3.org/2001/XMLSchema" xmlns:xs="http://www.w3.org/2001/XMLSchema" xmlns:p="http://schemas.microsoft.com/office/2006/metadata/properties" xmlns:ns2="ec7422f2-9c8e-42d9-ae70-bf60dbf758ea" xmlns:ns3="12c6ef67-a51e-42fb-bc0b-7d12875cffcd" targetNamespace="http://schemas.microsoft.com/office/2006/metadata/properties" ma:root="true" ma:fieldsID="71cfc65bacc44e1bff42949cba63aa48" ns2:_="" ns3:_="">
    <xsd:import namespace="ec7422f2-9c8e-42d9-ae70-bf60dbf758ea"/>
    <xsd:import namespace="12c6ef67-a51e-42fb-bc0b-7d12875cffcd"/>
    <xsd:element name="properties">
      <xsd:complexType>
        <xsd:sequence>
          <xsd:element name="documentManagement">
            <xsd:complexType>
              <xsd:all>
                <xsd:element ref="ns2:Oznaka"/>
                <xsd:element ref="ns2:Status"/>
                <xsd:element ref="ns2:Po_x010d_etak_x0020_primjene" minOccurs="0"/>
                <xsd:element ref="ns2:Vrsta" minOccurs="0"/>
                <xsd:element ref="ns2:Proces" minOccurs="0"/>
                <xsd:element ref="ns2:Rok_x010d_uvanjadokumenata" minOccurs="0"/>
                <xsd:element ref="ns2:Kategorija" minOccurs="0"/>
                <xsd:element ref="ns2:Rok_x010d_uvanj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22f2-9c8e-42d9-ae70-bf60dbf758ea" elementFormDefault="qualified">
    <xsd:import namespace="http://schemas.microsoft.com/office/2006/documentManagement/types"/>
    <xsd:import namespace="http://schemas.microsoft.com/office/infopath/2007/PartnerControls"/>
    <xsd:element name="Oznaka" ma:index="1" ma:displayName="Oznaka" ma:description="Programsko financiranje" ma:format="Dropdown" ma:internalName="Oznaka" ma:readOnly="false">
      <xsd:simpleType>
        <xsd:restriction base="dms:Text">
          <xsd:maxLength value="15"/>
        </xsd:restriction>
      </xsd:simpleType>
    </xsd:element>
    <xsd:element name="Status" ma:index="3" ma:displayName="Status" ma:default="Revidirana verzija" ma:description="Status dokumenta." ma:format="Dropdown" ma:internalName="Status" ma:readOnly="false">
      <xsd:simpleType>
        <xsd:restriction base="dms:Choice">
          <xsd:enumeration value="Radna verzija"/>
          <xsd:enumeration value="Važeća dokumentacija"/>
          <xsd:enumeration value="Arhiva"/>
          <xsd:enumeration value="Arhiva (prva verzija)"/>
          <xsd:enumeration value="Revidirana verzija"/>
        </xsd:restriction>
      </xsd:simpleType>
    </xsd:element>
    <xsd:element name="Po_x010d_etak_x0020_primjene" ma:index="4" nillable="true" ma:displayName="Početak primjene" ma:format="DateOnly" ma:internalName="Po_x010d_etak_x0020_primjene" ma:readOnly="false">
      <xsd:simpleType>
        <xsd:restriction base="dms:DateTime"/>
      </xsd:simpleType>
    </xsd:element>
    <xsd:element name="Vrsta" ma:index="5" nillable="true" ma:displayName="Vrsta" ma:description="Vrsta dokumenta." ma:format="Dropdown" ma:internalName="Vrsta">
      <xsd:simpleType>
        <xsd:restriction base="dms:Choice">
          <xsd:enumeration value="Ciljevi"/>
          <xsd:enumeration value="Dokumentacija vanjskog izvora"/>
          <xsd:enumeration value="ION"/>
          <xsd:enumeration value="Izvješće"/>
          <xsd:enumeration value="Izvješće o provedbi programskog ugovora"/>
          <xsd:enumeration value="Izvješće o provedbi strategije"/>
          <xsd:enumeration value="Izvješće o realizaciji Akcijskog plana"/>
          <xsd:enumeration value="Izvješće unutarnje prosudbe (IUP)"/>
          <xsd:enumeration value="Izvješće ureda za kvalitetu (IUK)"/>
          <xsd:enumeration value="Izvješće vanjske prosudbe (IVP)"/>
          <xsd:enumeration value="Kodeks"/>
          <xsd:enumeration value="Kontekst"/>
          <xsd:enumeration value="Obrazac"/>
          <xsd:enumeration value="Plan"/>
          <xsd:enumeration value="Politika"/>
          <xsd:enumeration value="Poslovnik"/>
          <xsd:enumeration value="Postupnik"/>
          <xsd:enumeration value="Pravilnik"/>
          <xsd:enumeration value="Priručnik"/>
          <xsd:enumeration value="Proces"/>
          <xsd:enumeration value="Program"/>
          <xsd:enumeration value="Programsko financiranje"/>
          <xsd:enumeration value="Radna uputa"/>
          <xsd:enumeration value="Samoanaliza"/>
          <xsd:enumeration value="Standard/norma"/>
          <xsd:enumeration value="Standardni operativni postupak"/>
          <xsd:enumeration value="Statut"/>
          <xsd:enumeration value="Strategija"/>
          <xsd:enumeration value="Upravina ocjena"/>
          <xsd:enumeration value="Zapis"/>
          <xsd:enumeration value="Zapisnik"/>
        </xsd:restriction>
      </xsd:simpleType>
    </xsd:element>
    <xsd:element name="Proces" ma:index="6" nillable="true" ma:displayName="Proces" ma:format="Dropdown" ma:internalName="Proces" ma:readOnly="false">
      <xsd:simpleType>
        <xsd:restriction base="dms:Choice">
          <xsd:enumeration value="Upravljačka prava, obveze i odgovornosti"/>
          <xsd:enumeration value="Upravljanje kvalitetom"/>
          <xsd:enumeration value="Upravljanje resursima"/>
          <xsd:enumeration value="Nastava"/>
          <xsd:enumeration value="Znanstvena i stručna djelatnost"/>
          <xsd:enumeration value="Pravna podrška"/>
          <xsd:enumeration value="Računovodstvo i financije"/>
          <xsd:enumeration value="Informatička podrška"/>
          <xsd:enumeration value="Nabava"/>
          <xsd:enumeration value="Administrativno-stručna podrška"/>
          <xsd:enumeration value="Marketing"/>
        </xsd:restriction>
      </xsd:simpleType>
    </xsd:element>
    <xsd:element name="Rok_x010d_uvanjadokumenata" ma:index="7" nillable="true" ma:displayName="Rok čuvanja dokumenata" ma:description="Prema Posebnom popisu arhivskog i registraturnog gradiva s rokovima čuvanja" ma:format="Dropdown" ma:hidden="true" ma:internalName="Rok_x010d_uvanjadokumenata" ma:readOnly="false">
      <xsd:simpleType>
        <xsd:restriction base="dms:Choice">
          <xsd:enumeration value="Tumač korištenih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 U pravilu se radi o slučajevima gdje se među istovrsnim predmetima i dokumentima mogu naći i oni koji se odnose na značajnije događaje, odluke, stvari ili osobe te ih se zbog toga odabire za  čuvanje."/>
          <xsd:enumeration value="I = Izlučiti. Po isteku roka dokumentacija se može izlučiti u cjelini, uz pribavljeno odobrenje HDA."/>
          <xsd:enumeration value="T =  Trajno čuvati. Dokumentacija se u cjelini odabire za  čuvanje."/>
        </xsd:restriction>
      </xsd:simpleType>
    </xsd:element>
    <xsd:element name="Kategorija" ma:index="8" nillable="true" ma:displayName="Kategorija" ma:description="Vrsta vrednovanja.&#10;&#10;&#10;&#10;" ma:format="Dropdown" ma:internalName="Kategorija">
      <xsd:simpleType>
        <xsd:restriction base="dms:Choice">
          <xsd:enumeration value="Akreditacija AZVO"/>
          <xsd:enumeration value="ISO 9001:2008"/>
          <xsd:enumeration value="ISO 9001:2015"/>
          <xsd:enumeration value="Programski ugovor 2023."/>
          <xsd:enumeration value="Reakreditacija 2012."/>
          <xsd:enumeration value="Reakreditacija 2020."/>
          <xsd:enumeration value="Reakreditacija 2025."/>
          <xsd:enumeration value="Unutarnja prosudba"/>
        </xsd:restriction>
      </xsd:simpleType>
    </xsd:element>
    <xsd:element name="Rok_x010d_uvanja" ma:index="9" nillable="true" ma:displayName="Rok čuvanja" ma:format="Dropdown" ma:hidden="true" ma:internalName="Rok_x010d_uvanja" ma:readOnly="false">
      <xsd:simpleType>
        <xsd:restriction base="dms:Choice">
          <xsd:enumeration value="Tumač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"/>
          <xsd:enumeration value="I = Izlučiti. Po isteku roka dokumentacija se može izlučiti u cjelini, uz pribavljeno odobrenje HDA."/>
          <xsd:enumeration value="T =  Trajno čuvati. Dokumentacija se u cjelini odabire za  čuvanje."/>
          <xsd:enumeration value="N+5"/>
          <xsd:enumeration value="N+10"/>
          <xsd:enumeration value="Z+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6ef67-a51e-42fb-bc0b-7d12875cf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c7422f2-9c8e-42d9-ae70-bf60dbf758ea">Arhiva</Status>
    <Proces xmlns="ec7422f2-9c8e-42d9-ae70-bf60dbf758ea">Upravljanje kvalitetom</Proces>
    <Rok_x010d_uvanjadokumenata xmlns="ec7422f2-9c8e-42d9-ae70-bf60dbf758ea" xsi:nil="true"/>
    <Vrsta xmlns="ec7422f2-9c8e-42d9-ae70-bf60dbf758ea">Dokumentacija vanjskog izvora</Vrsta>
    <Po_x010d_etak_x0020_primjene xmlns="ec7422f2-9c8e-42d9-ae70-bf60dbf758ea">2023-07-05T22:00:00+00:00</Po_x010d_etak_x0020_primjene>
    <Rok_x010d_uvanja xmlns="ec7422f2-9c8e-42d9-ae70-bf60dbf758ea" xsi:nil="true"/>
    <Oznaka xmlns="ec7422f2-9c8e-42d9-ae70-bf60dbf758ea">DVI-23-02</Oznaka>
    <Kategorija xmlns="ec7422f2-9c8e-42d9-ae70-bf60dbf758ea" xsi:nil="true"/>
  </documentManagement>
</p:properties>
</file>

<file path=customXml/itemProps1.xml><?xml version="1.0" encoding="utf-8"?>
<ds:datastoreItem xmlns:ds="http://schemas.openxmlformats.org/officeDocument/2006/customXml" ds:itemID="{22C28B56-70A6-4657-A5BF-F320DDC71CA9}"/>
</file>

<file path=customXml/itemProps2.xml><?xml version="1.0" encoding="utf-8"?>
<ds:datastoreItem xmlns:ds="http://schemas.openxmlformats.org/officeDocument/2006/customXml" ds:itemID="{4305C5AB-83D3-4C79-B5DB-A87C4E9254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14E57-6D9F-47F1-9799-E77B7EC81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103C6-7DC5-4E35-BC17-ACD1A66B44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6390</Words>
  <Characters>36424</Characters>
  <Application>Microsoft Office Word</Application>
  <DocSecurity>0</DocSecurity>
  <Lines>303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AZVO</Company>
  <LinksUpToDate>false</LinksUpToDate>
  <CharactersWithSpaces>42729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Obrazac-prikaza-podataka (ANALITIČKI PRILOG SAMOANALIZI – Tablice i napomene)</dc:title>
  <dc:creator>Marina Cvitanušić Brečić</dc:creator>
  <cp:lastModifiedBy>Ljilja Ivančević (lpazman)</cp:lastModifiedBy>
  <cp:revision>2</cp:revision>
  <cp:lastPrinted>2021-10-07T08:35:00Z</cp:lastPrinted>
  <dcterms:created xsi:type="dcterms:W3CDTF">2024-07-22T12:22:00Z</dcterms:created>
  <dcterms:modified xsi:type="dcterms:W3CDTF">2024-07-22T12:22:00Z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0x010100CF150BE6A2332E49B63857CE3B3B0783</vt:lpwstr>
  </property>
</Properties>
</file>