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E9A4" w14:textId="77777777" w:rsidR="00B45207" w:rsidRPr="00E01906" w:rsidRDefault="00B45207" w:rsidP="0005746D">
      <w:pPr>
        <w:spacing w:before="100" w:beforeAutospacing="1" w:after="100" w:afterAutospacing="1"/>
        <w:ind w:left="2124" w:firstLine="708"/>
        <w:rPr>
          <w:b/>
        </w:rPr>
      </w:pPr>
      <w:r w:rsidRPr="00E01906">
        <w:rPr>
          <w:rFonts w:ascii="Arial" w:hAnsi="Arial" w:cs="Arial"/>
          <w:b/>
          <w:sz w:val="20"/>
          <w:szCs w:val="20"/>
        </w:rPr>
        <w:t>TEHNIČKO VELEUČILIŠTE U ZAGREBU</w:t>
      </w:r>
    </w:p>
    <w:p w14:paraId="34F400CF" w14:textId="77777777" w:rsidR="00B45207" w:rsidRPr="00E01906" w:rsidRDefault="0005746D" w:rsidP="0005746D">
      <w:pPr>
        <w:spacing w:before="100" w:beforeAutospacing="1" w:after="100" w:afterAutospacing="1"/>
        <w:ind w:left="2124" w:firstLine="708"/>
        <w:rPr>
          <w:b/>
        </w:rPr>
      </w:pPr>
      <w:r w:rsidRPr="00E01906">
        <w:rPr>
          <w:rFonts w:ascii="Arial" w:hAnsi="Arial" w:cs="Arial"/>
          <w:b/>
          <w:sz w:val="20"/>
          <w:szCs w:val="20"/>
        </w:rPr>
        <w:t xml:space="preserve">                  </w:t>
      </w:r>
      <w:r w:rsidR="00B45207" w:rsidRPr="00E01906">
        <w:rPr>
          <w:rFonts w:ascii="Arial" w:hAnsi="Arial" w:cs="Arial"/>
          <w:b/>
          <w:sz w:val="20"/>
          <w:szCs w:val="20"/>
        </w:rPr>
        <w:t>Zagreb, Vrbik 8</w:t>
      </w:r>
    </w:p>
    <w:p w14:paraId="0FCFE2F0" w14:textId="77777777" w:rsidR="0005746D" w:rsidRPr="00E01906" w:rsidRDefault="00A167EF" w:rsidP="00256A1C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01906">
        <w:rPr>
          <w:rFonts w:ascii="Arial" w:hAnsi="Arial" w:cs="Arial"/>
          <w:b/>
          <w:sz w:val="20"/>
          <w:szCs w:val="20"/>
        </w:rPr>
        <w:t>r</w:t>
      </w:r>
      <w:r w:rsidR="00B45207" w:rsidRPr="00E01906">
        <w:rPr>
          <w:rFonts w:ascii="Arial" w:hAnsi="Arial" w:cs="Arial"/>
          <w:b/>
          <w:sz w:val="20"/>
          <w:szCs w:val="20"/>
        </w:rPr>
        <w:t>aspisuje</w:t>
      </w:r>
    </w:p>
    <w:p w14:paraId="3541CD95" w14:textId="77777777" w:rsidR="00B578A1" w:rsidRDefault="00BC7A91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01906">
        <w:rPr>
          <w:rFonts w:ascii="Arial" w:hAnsi="Arial" w:cs="Arial"/>
          <w:b/>
          <w:sz w:val="20"/>
          <w:szCs w:val="20"/>
        </w:rPr>
        <w:t>NATJEČ</w:t>
      </w:r>
      <w:r w:rsidR="002724CC" w:rsidRPr="00E01906">
        <w:rPr>
          <w:rFonts w:ascii="Arial" w:hAnsi="Arial" w:cs="Arial"/>
          <w:b/>
          <w:sz w:val="20"/>
          <w:szCs w:val="20"/>
        </w:rPr>
        <w:t>AJ</w:t>
      </w:r>
    </w:p>
    <w:p w14:paraId="3878900A" w14:textId="77777777" w:rsidR="007B1730" w:rsidRDefault="007B1730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</w:p>
    <w:p w14:paraId="043AB158" w14:textId="77777777" w:rsidR="007B1730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bookmarkStart w:id="0" w:name="_Hlk510765540"/>
      <w:r w:rsidRPr="007B1730">
        <w:rPr>
          <w:rFonts w:ascii="Arial" w:hAnsi="Arial" w:cs="Arial"/>
          <w:b/>
          <w:sz w:val="20"/>
          <w:szCs w:val="20"/>
        </w:rPr>
        <w:t>Nastavna zvanja i radna mjesta</w:t>
      </w:r>
    </w:p>
    <w:p w14:paraId="5AB22B0C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002A6067" w14:textId="59BC2663" w:rsidR="007B1730" w:rsidRPr="00DB0FC9" w:rsidRDefault="007A46A9" w:rsidP="00D1222E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nastavno zvanje i radno mjesto od predavača do profesora visoke škole iz područja tehničkih znanosti, polje elektrotehnika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(ugovor o radu sklopit će se nakon dobivanja suglasnosti Ministarstva)</w:t>
      </w:r>
    </w:p>
    <w:p w14:paraId="2219824D" w14:textId="77777777" w:rsidR="00DB0FC9" w:rsidRPr="007A46A9" w:rsidRDefault="00DB0FC9" w:rsidP="00DB0FC9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2A00AF3B" w14:textId="3809A9A0" w:rsidR="007A46A9" w:rsidRDefault="00DB0FC9" w:rsidP="00DB0FC9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jedan izvršitelj/</w:t>
      </w:r>
      <w:proofErr w:type="spellStart"/>
      <w:r>
        <w:rPr>
          <w:rFonts w:ascii="Arial Narrow" w:hAnsi="Arial Narrow" w:cs="Arial"/>
          <w:bCs/>
        </w:rPr>
        <w:t>ica</w:t>
      </w:r>
      <w:proofErr w:type="spellEnd"/>
      <w:r>
        <w:rPr>
          <w:rFonts w:ascii="Arial Narrow" w:hAnsi="Arial Narrow" w:cs="Arial"/>
          <w:bCs/>
        </w:rPr>
        <w:t xml:space="preserve"> za nastavno zvanje i radno mjesto višeg predavača iz područja prirodnih znanosti, polje matematika (ugovor o radu sklopit će se nakon dobivanja suglasnosti Ministarstva)</w:t>
      </w:r>
    </w:p>
    <w:p w14:paraId="2539C4AF" w14:textId="77777777" w:rsidR="00DB0FC9" w:rsidRPr="00DB0FC9" w:rsidRDefault="00DB0FC9" w:rsidP="00DB0FC9">
      <w:pPr>
        <w:pStyle w:val="ListParagraph"/>
        <w:rPr>
          <w:rFonts w:ascii="Arial Narrow" w:hAnsi="Arial Narrow" w:cs="Arial"/>
          <w:bCs/>
        </w:rPr>
      </w:pPr>
    </w:p>
    <w:p w14:paraId="65BD2B7A" w14:textId="52B446EB" w:rsidR="00DB0FC9" w:rsidRDefault="00DB0FC9" w:rsidP="00DB0FC9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jedan izvršitelj/</w:t>
      </w:r>
      <w:proofErr w:type="spellStart"/>
      <w:r>
        <w:rPr>
          <w:rFonts w:ascii="Arial Narrow" w:hAnsi="Arial Narrow" w:cs="Arial"/>
          <w:bCs/>
        </w:rPr>
        <w:t>ica</w:t>
      </w:r>
      <w:proofErr w:type="spellEnd"/>
      <w:r>
        <w:rPr>
          <w:rFonts w:ascii="Arial Narrow" w:hAnsi="Arial Narrow" w:cs="Arial"/>
          <w:bCs/>
        </w:rPr>
        <w:t xml:space="preserve"> za nastavno zvanje i radno mjesto višeg predavača iz područja tehničkih znanosti, polje </w:t>
      </w:r>
      <w:r w:rsidR="0011563C">
        <w:rPr>
          <w:rFonts w:ascii="Arial Narrow" w:hAnsi="Arial Narrow" w:cs="Arial"/>
          <w:bCs/>
        </w:rPr>
        <w:t>elektrotehnika</w:t>
      </w:r>
      <w:r w:rsidR="00EA491E">
        <w:rPr>
          <w:rFonts w:ascii="Arial Narrow" w:hAnsi="Arial Narrow" w:cs="Arial"/>
          <w:bCs/>
        </w:rPr>
        <w:t xml:space="preserve">, </w:t>
      </w:r>
      <w:r w:rsidR="0011563C">
        <w:rPr>
          <w:rFonts w:ascii="Arial Narrow" w:hAnsi="Arial Narrow" w:cs="Arial"/>
          <w:bCs/>
        </w:rPr>
        <w:t>za kolegije Tehničko dokumentiranje i Primjena osobnih računala u elektrotehnici</w:t>
      </w:r>
      <w:r w:rsidR="00EA491E">
        <w:rPr>
          <w:rFonts w:ascii="Arial Narrow" w:hAnsi="Arial Narrow" w:cs="Arial"/>
          <w:bCs/>
        </w:rPr>
        <w:t xml:space="preserve"> (ugovor o radu sklopit će se nakon dobivanja suglasnosti Ministarstva)</w:t>
      </w:r>
    </w:p>
    <w:p w14:paraId="563C4E3D" w14:textId="77777777" w:rsidR="0011563C" w:rsidRPr="0011563C" w:rsidRDefault="0011563C" w:rsidP="0011563C">
      <w:pPr>
        <w:pStyle w:val="ListParagraph"/>
        <w:rPr>
          <w:rFonts w:ascii="Arial Narrow" w:hAnsi="Arial Narrow" w:cs="Arial"/>
          <w:bCs/>
        </w:rPr>
      </w:pPr>
    </w:p>
    <w:p w14:paraId="2CA1CCD8" w14:textId="1018FAE1" w:rsidR="0011563C" w:rsidRDefault="0011563C" w:rsidP="0011563C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 w:rsidRPr="004076C6">
        <w:rPr>
          <w:rFonts w:ascii="Arial Narrow" w:hAnsi="Arial Narrow" w:cs="Arial"/>
          <w:bCs/>
          <w:sz w:val="22"/>
          <w:szCs w:val="22"/>
        </w:rPr>
        <w:t xml:space="preserve">Prednost: iskustvo (ili poznavanje rada) u </w:t>
      </w:r>
      <w:proofErr w:type="spellStart"/>
      <w:r w:rsidRPr="004076C6">
        <w:rPr>
          <w:rFonts w:ascii="Arial Narrow" w:hAnsi="Arial Narrow" w:cs="Arial"/>
          <w:bCs/>
          <w:sz w:val="22"/>
          <w:szCs w:val="22"/>
        </w:rPr>
        <w:t>AutoCAD</w:t>
      </w:r>
      <w:proofErr w:type="spellEnd"/>
      <w:r w:rsidRPr="004076C6">
        <w:rPr>
          <w:rFonts w:ascii="Arial Narrow" w:hAnsi="Arial Narrow" w:cs="Arial"/>
          <w:bCs/>
          <w:sz w:val="22"/>
          <w:szCs w:val="22"/>
        </w:rPr>
        <w:t>-u i NI-</w:t>
      </w:r>
      <w:proofErr w:type="spellStart"/>
      <w:r w:rsidRPr="004076C6">
        <w:rPr>
          <w:rFonts w:ascii="Arial Narrow" w:hAnsi="Arial Narrow" w:cs="Arial"/>
          <w:bCs/>
          <w:sz w:val="22"/>
          <w:szCs w:val="22"/>
        </w:rPr>
        <w:t>Multisimu</w:t>
      </w:r>
      <w:proofErr w:type="spellEnd"/>
      <w:r w:rsidRPr="004076C6">
        <w:rPr>
          <w:rFonts w:ascii="Arial Narrow" w:hAnsi="Arial Narrow" w:cs="Arial"/>
          <w:bCs/>
          <w:sz w:val="22"/>
          <w:szCs w:val="22"/>
        </w:rPr>
        <w:t>, objavljeni i recenzirani nastavni materijali za navedene kolegije</w:t>
      </w:r>
    </w:p>
    <w:p w14:paraId="295D33ED" w14:textId="779DC8B0" w:rsidR="00EA491E" w:rsidRDefault="00EA491E" w:rsidP="0011563C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</w:p>
    <w:p w14:paraId="7B28ED9D" w14:textId="5A6CF433" w:rsidR="00EA491E" w:rsidRPr="00EA491E" w:rsidRDefault="00EA491E" w:rsidP="00EA491E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361"/>
        <w:jc w:val="both"/>
        <w:rPr>
          <w:rFonts w:ascii="Arial Narrow" w:hAnsi="Arial Narrow" w:cs="Arial"/>
          <w:bCs/>
        </w:rPr>
      </w:pPr>
      <w:r w:rsidRPr="00EA491E">
        <w:rPr>
          <w:rFonts w:ascii="Arial Narrow" w:hAnsi="Arial Narrow" w:cs="Arial"/>
          <w:bCs/>
        </w:rPr>
        <w:t>jedan izvršitelj/</w:t>
      </w:r>
      <w:proofErr w:type="spellStart"/>
      <w:r w:rsidRPr="00EA491E">
        <w:rPr>
          <w:rFonts w:ascii="Arial Narrow" w:hAnsi="Arial Narrow" w:cs="Arial"/>
          <w:bCs/>
        </w:rPr>
        <w:t>ica</w:t>
      </w:r>
      <w:proofErr w:type="spellEnd"/>
      <w:r w:rsidRPr="00EA491E">
        <w:rPr>
          <w:rFonts w:ascii="Arial Narrow" w:hAnsi="Arial Narrow" w:cs="Arial"/>
          <w:bCs/>
        </w:rPr>
        <w:t xml:space="preserve"> za n</w:t>
      </w:r>
      <w:r w:rsidR="00A50343">
        <w:rPr>
          <w:rFonts w:ascii="Arial Narrow" w:hAnsi="Arial Narrow" w:cs="Arial"/>
          <w:bCs/>
        </w:rPr>
        <w:t xml:space="preserve">astavno </w:t>
      </w:r>
      <w:r w:rsidRPr="00EA491E">
        <w:rPr>
          <w:rFonts w:ascii="Arial Narrow" w:hAnsi="Arial Narrow" w:cs="Arial"/>
          <w:bCs/>
        </w:rPr>
        <w:t xml:space="preserve">zvanje </w:t>
      </w:r>
      <w:r w:rsidR="00A50343">
        <w:rPr>
          <w:rFonts w:ascii="Arial Narrow" w:hAnsi="Arial Narrow" w:cs="Arial"/>
          <w:bCs/>
        </w:rPr>
        <w:t xml:space="preserve">i radno mjesto </w:t>
      </w:r>
      <w:r w:rsidRPr="00EA491E">
        <w:rPr>
          <w:rFonts w:ascii="Arial Narrow" w:hAnsi="Arial Narrow" w:cs="Arial"/>
          <w:bCs/>
        </w:rPr>
        <w:t>višeg predavača iz područja humanističkih znanosti, polje filologija (anglistika)</w:t>
      </w:r>
      <w:r>
        <w:rPr>
          <w:rFonts w:ascii="Arial Narrow" w:hAnsi="Arial Narrow" w:cs="Arial"/>
          <w:bCs/>
        </w:rPr>
        <w:t xml:space="preserve"> (ugovor o radu sklopit će se nakon dobivanja suglasnosti Ministarstva)</w:t>
      </w:r>
    </w:p>
    <w:p w14:paraId="774F3595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34C79C73" w14:textId="77777777" w:rsidR="007B1730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7B1730">
        <w:rPr>
          <w:rFonts w:ascii="Arial" w:hAnsi="Arial" w:cs="Arial"/>
          <w:b/>
          <w:sz w:val="20"/>
          <w:szCs w:val="20"/>
        </w:rPr>
        <w:t>Naslovna nastavna zvanja</w:t>
      </w:r>
    </w:p>
    <w:p w14:paraId="68C9C36A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1F5A98F8" w14:textId="08FD1A65" w:rsidR="007B1730" w:rsidRPr="00EA491E" w:rsidRDefault="007A46A9" w:rsidP="00EA491E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Arial Narrow" w:hAnsi="Arial Narrow" w:cs="Arial"/>
          <w:bCs/>
        </w:rPr>
      </w:pPr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izvršitelj/</w:t>
      </w:r>
      <w:proofErr w:type="spellStart"/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predavača iz područja tehničkih znanosti, polje temeljne tehničke znanosti</w:t>
      </w:r>
    </w:p>
    <w:p w14:paraId="70EA5521" w14:textId="77777777" w:rsidR="00EA491E" w:rsidRPr="00EA491E" w:rsidRDefault="00EA491E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4DC2F88D" w14:textId="68D0B4EB" w:rsidR="007A46A9" w:rsidRPr="00EA491E" w:rsidRDefault="007A46A9" w:rsidP="00EA491E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Arial Narrow" w:hAnsi="Arial Narrow" w:cs="Arial"/>
          <w:bCs/>
        </w:rPr>
      </w:pPr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predavača iz područja tehničkih znanosti, polje računarstvo</w:t>
      </w:r>
    </w:p>
    <w:p w14:paraId="4D284F64" w14:textId="77777777" w:rsidR="00EA491E" w:rsidRPr="00EA491E" w:rsidRDefault="00EA491E" w:rsidP="00EA491E">
      <w:pPr>
        <w:pStyle w:val="ListParagraph"/>
        <w:rPr>
          <w:rFonts w:ascii="Arial Narrow" w:hAnsi="Arial Narrow" w:cs="Arial"/>
          <w:bCs/>
        </w:rPr>
      </w:pPr>
    </w:p>
    <w:p w14:paraId="4A8A48CD" w14:textId="7BA0222B" w:rsidR="007B1730" w:rsidRPr="00EA491E" w:rsidRDefault="007A46A9" w:rsidP="00EA491E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Arial Narrow" w:hAnsi="Arial Narrow" w:cs="Arial"/>
          <w:bCs/>
        </w:rPr>
      </w:pPr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predavača iz područja tehničkih znanosti, polje građevinarstvo</w:t>
      </w:r>
    </w:p>
    <w:p w14:paraId="7A41E1B5" w14:textId="77777777" w:rsidR="00EA491E" w:rsidRPr="00EA491E" w:rsidRDefault="00EA491E" w:rsidP="00EA491E">
      <w:pPr>
        <w:pStyle w:val="ListParagraph"/>
        <w:rPr>
          <w:rFonts w:ascii="Arial Narrow" w:hAnsi="Arial Narrow" w:cs="Arial"/>
          <w:bCs/>
        </w:rPr>
      </w:pPr>
    </w:p>
    <w:p w14:paraId="494BC142" w14:textId="77777777" w:rsidR="00EA491E" w:rsidRPr="00EA491E" w:rsidRDefault="00EA491E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3617BD03" w14:textId="10DB72C2" w:rsidR="007B1730" w:rsidRPr="00055800" w:rsidRDefault="007B1730" w:rsidP="00055800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 w:hanging="437"/>
        <w:rPr>
          <w:rFonts w:ascii="Arial" w:hAnsi="Arial" w:cs="Arial"/>
          <w:b/>
          <w:sz w:val="20"/>
          <w:szCs w:val="20"/>
        </w:rPr>
      </w:pPr>
      <w:r w:rsidRPr="00055800">
        <w:rPr>
          <w:rFonts w:ascii="Arial" w:hAnsi="Arial" w:cs="Arial"/>
          <w:b/>
          <w:sz w:val="20"/>
          <w:szCs w:val="20"/>
        </w:rPr>
        <w:t>Suradnička zvanja i radna mjesta</w:t>
      </w:r>
    </w:p>
    <w:p w14:paraId="47BADC14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6699C9C0" w14:textId="77777777" w:rsidR="007B1730" w:rsidRPr="00FC0483" w:rsidRDefault="00FC0483" w:rsidP="00D1222E">
      <w:pPr>
        <w:pStyle w:val="ListParagraph"/>
        <w:numPr>
          <w:ilvl w:val="0"/>
          <w:numId w:val="4"/>
        </w:numPr>
        <w:spacing w:before="100" w:beforeAutospacing="1" w:after="100" w:afterAutospacing="1"/>
        <w:ind w:left="284" w:hanging="426"/>
        <w:jc w:val="both"/>
        <w:rPr>
          <w:rFonts w:ascii="Arial" w:hAnsi="Arial" w:cs="Arial"/>
          <w:b/>
        </w:rPr>
      </w:pPr>
      <w:r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Pr="00FC0483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izvršitelj/</w:t>
      </w:r>
      <w:proofErr w:type="spellStart"/>
      <w:r w:rsidRPr="00FC0483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FC0483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suradničko zvanje i radno mjesto asistenta iz područj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a</w:t>
      </w:r>
      <w:r w:rsidRPr="00FC0483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tehničkih znanosti, polje građevinarstvo (grupa predmeta Građevinsko poduzetništvo)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– ugovor o radu</w:t>
      </w:r>
      <w:r w:rsidRPr="00FC0483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na određeno vrijeme od 2 godine (zbog porodiljinog zaposlenica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)</w:t>
      </w:r>
    </w:p>
    <w:p w14:paraId="34DDA677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3647E34C" w14:textId="77777777" w:rsidR="00DF246E" w:rsidRPr="00DF246E" w:rsidRDefault="007B1730" w:rsidP="00055800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7B1730">
        <w:rPr>
          <w:rFonts w:ascii="Arial" w:hAnsi="Arial" w:cs="Arial"/>
          <w:b/>
          <w:sz w:val="20"/>
          <w:szCs w:val="20"/>
        </w:rPr>
        <w:t>Naslovna suradnička zvanja</w:t>
      </w:r>
    </w:p>
    <w:p w14:paraId="7EE799B2" w14:textId="77777777" w:rsidR="00DF246E" w:rsidRDefault="00DF246E" w:rsidP="00DF246E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16003F9F" w14:textId="77777777" w:rsidR="00904168" w:rsidRPr="00904168" w:rsidRDefault="00904168" w:rsidP="00D1222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rPr>
          <w:rFonts w:ascii="Arial Narrow" w:hAnsi="Arial Narrow" w:cs="Arial"/>
          <w:bCs/>
        </w:rPr>
      </w:pPr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elektrotehnika</w:t>
      </w:r>
    </w:p>
    <w:p w14:paraId="22957747" w14:textId="77777777" w:rsidR="00904168" w:rsidRPr="00904168" w:rsidRDefault="00904168" w:rsidP="00904168">
      <w:pPr>
        <w:pStyle w:val="ListParagraph"/>
        <w:spacing w:before="100" w:beforeAutospacing="1" w:after="100" w:afterAutospacing="1"/>
        <w:ind w:left="284"/>
        <w:rPr>
          <w:rFonts w:ascii="Arial Narrow" w:hAnsi="Arial Narrow" w:cs="Arial"/>
          <w:bCs/>
        </w:rPr>
      </w:pPr>
    </w:p>
    <w:p w14:paraId="5B0DA154" w14:textId="77777777" w:rsidR="00904168" w:rsidRPr="00904168" w:rsidRDefault="00904168" w:rsidP="00D1222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rPr>
          <w:rFonts w:ascii="Arial Narrow" w:hAnsi="Arial Narrow" w:cs="Arial"/>
          <w:bCs/>
        </w:rPr>
      </w:pPr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lastRenderedPageBreak/>
        <w:t>dva izvršitelj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a/</w:t>
      </w:r>
      <w:proofErr w:type="spellStart"/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ice</w:t>
      </w:r>
      <w:proofErr w:type="spellEnd"/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građevinarstvo </w:t>
      </w:r>
    </w:p>
    <w:p w14:paraId="34F2F8BF" w14:textId="77777777" w:rsidR="00904168" w:rsidRPr="00904168" w:rsidRDefault="00904168" w:rsidP="00904168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683D7A12" w14:textId="77777777" w:rsidR="00904168" w:rsidRPr="004076C6" w:rsidRDefault="00904168" w:rsidP="00904168">
      <w:pPr>
        <w:pStyle w:val="ListParagraph"/>
        <w:spacing w:before="100" w:beforeAutospacing="1" w:after="100" w:afterAutospacing="1"/>
        <w:ind w:left="284" w:firstLine="424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4076C6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Prednost kandidatima iz poznavanja hidrotehničkih kolegija</w:t>
      </w:r>
    </w:p>
    <w:p w14:paraId="1980F7B5" w14:textId="77777777" w:rsidR="00904168" w:rsidRDefault="00904168" w:rsidP="00904168">
      <w:pPr>
        <w:pStyle w:val="ListParagraph"/>
        <w:spacing w:before="100" w:beforeAutospacing="1" w:after="100" w:afterAutospacing="1"/>
        <w:ind w:left="284" w:firstLine="424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20FF3D9D" w14:textId="25847B97" w:rsidR="00904168" w:rsidRDefault="00904168" w:rsidP="00F31C35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 područja tehničkih znanosti, polje elektrotehnika</w:t>
      </w:r>
    </w:p>
    <w:p w14:paraId="66861922" w14:textId="77777777" w:rsidR="00F31C35" w:rsidRPr="00F31C35" w:rsidRDefault="00F31C35" w:rsidP="00F31C35">
      <w:pPr>
        <w:pStyle w:val="ListParagraph"/>
        <w:spacing w:before="100" w:beforeAutospacing="1" w:after="100" w:afterAutospacing="1"/>
        <w:ind w:left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bookmarkStart w:id="1" w:name="_GoBack"/>
      <w:bookmarkEnd w:id="1"/>
    </w:p>
    <w:p w14:paraId="7AEB672E" w14:textId="77777777" w:rsidR="00904168" w:rsidRPr="00FC0483" w:rsidRDefault="00FC0483" w:rsidP="00A47137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 </w:t>
      </w:r>
      <w:r w:rsid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jeda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n</w:t>
      </w:r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izvršitelj/</w:t>
      </w:r>
      <w:proofErr w:type="spellStart"/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</w:t>
      </w:r>
      <w:r w:rsid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c</w:t>
      </w:r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a</w:t>
      </w:r>
      <w:proofErr w:type="spellEnd"/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</w:t>
      </w:r>
      <w:r w:rsid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za</w:t>
      </w:r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naslovno suradničko zvanje asistenta 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iz</w:t>
      </w:r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područj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a</w:t>
      </w:r>
      <w:r w:rsidR="00904168" w:rsidRPr="00904168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društvenih znanosti, polje sociologija</w:t>
      </w:r>
    </w:p>
    <w:p w14:paraId="33E243ED" w14:textId="77777777" w:rsidR="00FC0483" w:rsidRPr="00FC0483" w:rsidRDefault="00FC0483" w:rsidP="00FC0483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0A54AA73" w14:textId="77777777" w:rsidR="00FC0483" w:rsidRPr="00FC0483" w:rsidRDefault="00FC0483" w:rsidP="00D1222E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dva </w:t>
      </w:r>
      <w:r w:rsidRPr="00FC0483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izvršitelja/</w:t>
      </w:r>
      <w:proofErr w:type="spellStart"/>
      <w:r w:rsidRPr="00FC0483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ice</w:t>
      </w:r>
      <w:proofErr w:type="spellEnd"/>
      <w:r w:rsidRPr="00FC0483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 iz područja tehničkih znanosti, polje elektrotehnika</w:t>
      </w:r>
    </w:p>
    <w:p w14:paraId="6D1BBEF6" w14:textId="77777777" w:rsidR="00FC0483" w:rsidRPr="00FC0483" w:rsidRDefault="00FC0483" w:rsidP="00FC0483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5C79E49E" w14:textId="57D7E3D1" w:rsidR="00FC0483" w:rsidRPr="00FC0483" w:rsidRDefault="00FC0483" w:rsidP="00D1222E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izvršitelj/</w:t>
      </w:r>
      <w:proofErr w:type="spellStart"/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ca</w:t>
      </w:r>
      <w:proofErr w:type="spellEnd"/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 iz područj</w:t>
      </w:r>
      <w:r w:rsidR="00E25ADD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a</w:t>
      </w:r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tehničkih znanosti, polje računarstvo</w:t>
      </w:r>
    </w:p>
    <w:p w14:paraId="4B4467FA" w14:textId="77777777" w:rsidR="00FC0483" w:rsidRPr="00FC0483" w:rsidRDefault="00FC0483" w:rsidP="00FC0483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1A55AED9" w14:textId="21E3FE53" w:rsidR="00FC0483" w:rsidRPr="00297F67" w:rsidRDefault="00FC0483" w:rsidP="00D1222E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dva izvršitelja/</w:t>
      </w:r>
      <w:proofErr w:type="spellStart"/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ice</w:t>
      </w:r>
      <w:proofErr w:type="spellEnd"/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za </w:t>
      </w:r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naslovno suradničko zvanje asistenta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iz</w:t>
      </w:r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područj</w:t>
      </w:r>
      <w:r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a</w:t>
      </w:r>
      <w:r w:rsidRPr="00FC0483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tehničkih znanosti, polje elektrotehnika</w:t>
      </w:r>
    </w:p>
    <w:p w14:paraId="231A47F5" w14:textId="77777777" w:rsidR="00297F67" w:rsidRPr="00297F67" w:rsidRDefault="00297F67" w:rsidP="00297F67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62F32063" w14:textId="0976E9CF" w:rsidR="00297F67" w:rsidRPr="00297F67" w:rsidRDefault="00297F67" w:rsidP="00297F67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297F6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dva izvršitelja/</w:t>
      </w:r>
      <w:proofErr w:type="spellStart"/>
      <w:r w:rsidRPr="00297F6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ice</w:t>
      </w:r>
      <w:proofErr w:type="spellEnd"/>
      <w:r w:rsidRPr="00297F6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elektrotehnika</w:t>
      </w:r>
    </w:p>
    <w:p w14:paraId="329004EA" w14:textId="77777777" w:rsidR="00A47137" w:rsidRPr="00A47137" w:rsidRDefault="00A47137" w:rsidP="00A47137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775B7D34" w14:textId="77777777" w:rsidR="00A47137" w:rsidRPr="00A47137" w:rsidRDefault="00A47137" w:rsidP="00A47137">
      <w:pPr>
        <w:pStyle w:val="ListParagraph"/>
        <w:numPr>
          <w:ilvl w:val="0"/>
          <w:numId w:val="2"/>
        </w:numPr>
        <w:ind w:left="142" w:hanging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A4713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A4713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A4713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asistenta, iz područja tehničkih znanosti, polje temeljne tehničke znanosti </w:t>
      </w:r>
    </w:p>
    <w:p w14:paraId="51CE1E41" w14:textId="77777777" w:rsidR="00A47137" w:rsidRPr="00FC0483" w:rsidRDefault="00A47137" w:rsidP="00A47137">
      <w:pPr>
        <w:pStyle w:val="ListParagraph"/>
        <w:ind w:left="142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64218A2E" w14:textId="77777777" w:rsidR="00904168" w:rsidRPr="00904168" w:rsidRDefault="00904168" w:rsidP="00904168">
      <w:pPr>
        <w:pStyle w:val="ListParagraph"/>
        <w:spacing w:before="100" w:beforeAutospacing="1" w:after="100" w:afterAutospacing="1"/>
        <w:ind w:left="142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4E1CFB55" w14:textId="77777777" w:rsidR="00026750" w:rsidRPr="00DD108E" w:rsidRDefault="00DA1BAB" w:rsidP="00DD108E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02BC3" w:rsidRPr="00E01906">
        <w:rPr>
          <w:rFonts w:ascii="Arial" w:hAnsi="Arial" w:cs="Arial"/>
          <w:b/>
          <w:sz w:val="20"/>
          <w:szCs w:val="20"/>
        </w:rPr>
        <w:t xml:space="preserve">. </w:t>
      </w:r>
      <w:bookmarkStart w:id="2" w:name="_Hlk510765593"/>
      <w:bookmarkEnd w:id="0"/>
      <w:r w:rsidR="00026750" w:rsidRPr="00E01906">
        <w:rPr>
          <w:rFonts w:ascii="Arial" w:hAnsi="Arial" w:cs="Arial"/>
          <w:b/>
          <w:bCs/>
          <w:color w:val="000000"/>
          <w:sz w:val="20"/>
          <w:szCs w:val="20"/>
        </w:rPr>
        <w:t>Stručna, administrativna i ostala radna mjesta</w:t>
      </w:r>
      <w:bookmarkEnd w:id="2"/>
    </w:p>
    <w:p w14:paraId="48E2BB3A" w14:textId="77777777" w:rsidR="00905B74" w:rsidRPr="00905B74" w:rsidRDefault="00905B74" w:rsidP="00905B74">
      <w:pPr>
        <w:pStyle w:val="ListParagraph"/>
        <w:rPr>
          <w:rFonts w:ascii="Arial Narrow" w:hAnsi="Arial Narrow" w:cs="Arial"/>
        </w:rPr>
      </w:pPr>
    </w:p>
    <w:p w14:paraId="0BDB49ED" w14:textId="07944FE7" w:rsidR="00F73F51" w:rsidRPr="00F73F51" w:rsidRDefault="00F73F51" w:rsidP="00F73F51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 Narrow" w:hAnsi="Arial Narrow" w:cs="Arial"/>
        </w:rPr>
      </w:pPr>
      <w:r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radno mjesto I. vrste – rukovoditelj (načelnik) odjela u središnjem uredu, u Pravno-kadrovskoj službi TVZ-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a - </w:t>
      </w:r>
      <w:r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ugovor 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o radu </w:t>
      </w:r>
      <w:r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na određeno vrijeme</w:t>
      </w:r>
    </w:p>
    <w:p w14:paraId="5FCA17F3" w14:textId="6705A69B" w:rsidR="00F73F51" w:rsidRDefault="00F73F51" w:rsidP="00F73F51">
      <w:pPr>
        <w:pStyle w:val="ListParagraph"/>
        <w:ind w:left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5ED586A3" w14:textId="5A218EC1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hAnsi="Arial Narrow" w:cs="Arial"/>
        </w:rPr>
        <w:t xml:space="preserve">Uvjeti: </w:t>
      </w:r>
      <w:r w:rsidRPr="00F73F51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dipl. pravnik/mag. </w:t>
      </w:r>
      <w:proofErr w:type="spellStart"/>
      <w:r w:rsidRPr="00F73F51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iur</w:t>
      </w:r>
      <w:proofErr w:type="spellEnd"/>
      <w:r w:rsidRPr="00F73F51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., najmanje 5 godina radnog staža u struci, položen pravosudni ispit, iskustvo u sastavljanju općih akata te raznih vrsta ugovora/odluka, iskustvo u davanju tumačenja i mišljenja o pravnim propisima, poznavanje propisa kojim se uređuje djelokrug rada javnih službi i propisa koji se odnose na visoko obrazovanje, poznavanje engleskog jezika, poznavanje rada na računalu i programskom paketu Office</w:t>
      </w:r>
    </w:p>
    <w:p w14:paraId="546E6B3D" w14:textId="2B14D6EE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59864525" w14:textId="661E402F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hAnsi="Arial Narrow" w:cs="Arial"/>
        </w:rPr>
        <w:t xml:space="preserve">Prednosti: </w:t>
      </w:r>
      <w:r w:rsidRPr="00F73F51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radno iskustvo u ustanovama visokog obrazovanja, dobre komunikacijske vještine i sklonost timskom radu, iskustvo u provedbi GDPR uredbe i javnog informiranja te iskustvo na rukovodećim poslovima</w:t>
      </w:r>
    </w:p>
    <w:p w14:paraId="319128A9" w14:textId="28D1B037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0F61F923" w14:textId="4D5CF2C2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hAnsi="Arial Narrow" w:cs="Arial"/>
        </w:rPr>
        <w:t xml:space="preserve">Opis poslova: </w:t>
      </w:r>
      <w:r w:rsidRPr="00F73F51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obavljanje tajničkih i pravnih poslova za Veleučilište, podrška dekanu u radu, davanje podrške u radu Pravno-kadrovske službe, sastavljanje različitih vrsta ugovora/sporazuma, pravna podrška zajedničkim službama dekanata, davanje tumačenja zakona i ostalih propisa koje Veleučilište primjenjuje u svom djelovanju te ostalih pravnih poslova</w:t>
      </w:r>
    </w:p>
    <w:p w14:paraId="01D9E71B" w14:textId="1F839622" w:rsidR="00F73F51" w:rsidRDefault="00F73F51" w:rsidP="00F73F51">
      <w:pPr>
        <w:pStyle w:val="ListParagraph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77F92E10" w14:textId="77777777" w:rsidR="0090692F" w:rsidRDefault="0090692F" w:rsidP="0090692F">
      <w:pPr>
        <w:spacing w:after="220" w:line="288" w:lineRule="auto"/>
        <w:contextualSpacing/>
        <w:rPr>
          <w:rFonts w:ascii="Arial Narrow" w:eastAsia="ヒラギノ角ゴ Pro W3" w:hAnsi="Arial Narrow" w:cs="Arial"/>
          <w:kern w:val="3"/>
          <w:sz w:val="22"/>
          <w:szCs w:val="22"/>
          <w:u w:val="single"/>
          <w14:ligatures w14:val="standardContextual"/>
          <w14:numForm w14:val="oldStyle"/>
          <w14:numSpacing w14:val="proportional"/>
          <w14:cntxtAlts/>
        </w:rPr>
      </w:pPr>
    </w:p>
    <w:p w14:paraId="61646178" w14:textId="2B6A7201" w:rsidR="00F73F51" w:rsidRPr="00F73F51" w:rsidRDefault="00F73F51" w:rsidP="0090692F">
      <w:pPr>
        <w:spacing w:after="220" w:line="288" w:lineRule="auto"/>
        <w:contextualSpacing/>
        <w:rPr>
          <w:rFonts w:ascii="Arial Narrow" w:eastAsia="ヒラギノ角ゴ Pro W3" w:hAnsi="Arial Narrow" w:cs="Arial"/>
          <w:kern w:val="3"/>
          <w:sz w:val="22"/>
          <w:szCs w:val="22"/>
          <w:u w:val="single"/>
          <w14:ligatures w14:val="standardContextual"/>
          <w14:numForm w14:val="oldStyle"/>
          <w14:numSpacing w14:val="proportional"/>
          <w14:cntxtAlts/>
        </w:rPr>
      </w:pPr>
      <w:r w:rsidRPr="00F73F51">
        <w:rPr>
          <w:rFonts w:ascii="Arial Narrow" w:eastAsia="ヒラギノ角ゴ Pro W3" w:hAnsi="Arial Narrow" w:cs="Arial"/>
          <w:kern w:val="3"/>
          <w:sz w:val="22"/>
          <w:szCs w:val="22"/>
          <w:u w:val="single"/>
          <w14:ligatures w14:val="standardContextual"/>
          <w14:numForm w14:val="oldStyle"/>
          <w14:numSpacing w14:val="proportional"/>
          <w14:cntxtAlts/>
        </w:rPr>
        <w:t>Sa svim pristupnicima obavit će se razgovor/intervju.</w:t>
      </w:r>
    </w:p>
    <w:p w14:paraId="7CD5F975" w14:textId="77777777" w:rsidR="00DF246E" w:rsidRDefault="00DF246E" w:rsidP="001A435D">
      <w:pPr>
        <w:jc w:val="both"/>
        <w:rPr>
          <w:rFonts w:ascii="Arial Narrow" w:hAnsi="Arial Narrow" w:cs="Arial"/>
          <w:b/>
        </w:rPr>
      </w:pPr>
    </w:p>
    <w:p w14:paraId="37D00041" w14:textId="21967C13" w:rsidR="00DF246E" w:rsidRDefault="00DF246E" w:rsidP="001A435D">
      <w:pPr>
        <w:jc w:val="both"/>
        <w:rPr>
          <w:rFonts w:ascii="Arial Narrow" w:hAnsi="Arial Narrow" w:cs="Arial"/>
          <w:b/>
        </w:rPr>
      </w:pPr>
    </w:p>
    <w:p w14:paraId="64132777" w14:textId="77777777" w:rsidR="00E65D9B" w:rsidRDefault="00E65D9B" w:rsidP="00E65D9B">
      <w:pPr>
        <w:jc w:val="both"/>
        <w:rPr>
          <w:rFonts w:ascii="Arial Narrow" w:hAnsi="Arial Narrow" w:cs="Arial"/>
          <w:b/>
        </w:rPr>
      </w:pPr>
    </w:p>
    <w:p w14:paraId="6C5FA799" w14:textId="77777777" w:rsidR="00EA491E" w:rsidRDefault="00EA491E" w:rsidP="00E65D9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A554E25" w14:textId="77777777" w:rsidR="00EA491E" w:rsidRDefault="00EA491E" w:rsidP="00E65D9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B2D0F65" w14:textId="2CAD95B7" w:rsidR="00E65D9B" w:rsidRPr="00E65D9B" w:rsidRDefault="00E65D9B" w:rsidP="00E65D9B">
      <w:pPr>
        <w:jc w:val="both"/>
        <w:rPr>
          <w:rFonts w:ascii="Arial Narrow" w:hAnsi="Arial Narrow" w:cs="Arial"/>
          <w:b/>
          <w:sz w:val="22"/>
          <w:szCs w:val="22"/>
        </w:rPr>
      </w:pPr>
      <w:r w:rsidRPr="00E65D9B">
        <w:rPr>
          <w:rFonts w:ascii="Arial Narrow" w:hAnsi="Arial Narrow" w:cs="Arial"/>
          <w:b/>
          <w:sz w:val="22"/>
          <w:szCs w:val="22"/>
        </w:rPr>
        <w:t xml:space="preserve">Uvjeti za izbor pod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>. 1</w:t>
      </w:r>
      <w:r w:rsidR="00EC0886">
        <w:rPr>
          <w:rFonts w:ascii="Arial Narrow" w:hAnsi="Arial Narrow" w:cs="Arial"/>
          <w:b/>
          <w:sz w:val="22"/>
          <w:szCs w:val="22"/>
        </w:rPr>
        <w:t xml:space="preserve">, 2, </w:t>
      </w:r>
      <w:r w:rsidRPr="00E65D9B">
        <w:rPr>
          <w:rFonts w:ascii="Arial Narrow" w:hAnsi="Arial Narrow" w:cs="Arial"/>
          <w:b/>
          <w:sz w:val="22"/>
          <w:szCs w:val="22"/>
        </w:rPr>
        <w:t>3</w:t>
      </w:r>
      <w:r w:rsidR="00EC0886">
        <w:rPr>
          <w:rFonts w:ascii="Arial Narrow" w:hAnsi="Arial Narrow" w:cs="Arial"/>
          <w:b/>
          <w:sz w:val="22"/>
          <w:szCs w:val="22"/>
        </w:rPr>
        <w:t xml:space="preserve"> i 4 </w:t>
      </w:r>
      <w:r w:rsidRPr="00E65D9B">
        <w:rPr>
          <w:rFonts w:ascii="Arial Narrow" w:hAnsi="Arial Narrow" w:cs="Arial"/>
          <w:b/>
          <w:sz w:val="22"/>
          <w:szCs w:val="22"/>
        </w:rPr>
        <w:t xml:space="preserve">natječaja nalaze se na web stranici Veleučilišta: www.tvz.hr, </w:t>
      </w:r>
    </w:p>
    <w:p w14:paraId="2A26BB6B" w14:textId="081EF732" w:rsidR="00E65D9B" w:rsidRPr="00E65D9B" w:rsidRDefault="00E65D9B" w:rsidP="00E65D9B">
      <w:pPr>
        <w:jc w:val="both"/>
        <w:rPr>
          <w:rFonts w:ascii="Arial Narrow" w:hAnsi="Arial Narrow" w:cs="Arial"/>
          <w:b/>
          <w:sz w:val="22"/>
          <w:szCs w:val="22"/>
        </w:rPr>
      </w:pPr>
      <w:r w:rsidRPr="00E65D9B">
        <w:rPr>
          <w:rFonts w:ascii="Arial Narrow" w:hAnsi="Arial Narrow" w:cs="Arial"/>
          <w:b/>
          <w:sz w:val="22"/>
          <w:szCs w:val="22"/>
        </w:rPr>
        <w:t xml:space="preserve">(za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 xml:space="preserve">. 1. i 2. primjenjuju se uvjeti za izbor u nastavna zvanja od 22.02.2012, N.N. 20/2012 NN 85/13, NN 4/15, a za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>. 3</w:t>
      </w:r>
      <w:r w:rsidR="00EC0886">
        <w:rPr>
          <w:rFonts w:ascii="Arial Narrow" w:hAnsi="Arial Narrow" w:cs="Arial"/>
          <w:b/>
          <w:sz w:val="22"/>
          <w:szCs w:val="22"/>
        </w:rPr>
        <w:t xml:space="preserve"> i 4</w:t>
      </w:r>
      <w:r w:rsidRPr="00E65D9B">
        <w:rPr>
          <w:rFonts w:ascii="Arial Narrow" w:hAnsi="Arial Narrow" w:cs="Arial"/>
          <w:b/>
          <w:sz w:val="22"/>
          <w:szCs w:val="22"/>
        </w:rPr>
        <w:t xml:space="preserve"> čl. 5</w:t>
      </w:r>
      <w:r w:rsidR="00EC0886">
        <w:rPr>
          <w:rFonts w:ascii="Arial Narrow" w:hAnsi="Arial Narrow" w:cs="Arial"/>
          <w:b/>
          <w:sz w:val="22"/>
          <w:szCs w:val="22"/>
        </w:rPr>
        <w:t>3</w:t>
      </w:r>
      <w:r w:rsidRPr="00E65D9B">
        <w:rPr>
          <w:rFonts w:ascii="Arial Narrow" w:hAnsi="Arial Narrow" w:cs="Arial"/>
          <w:b/>
          <w:sz w:val="22"/>
          <w:szCs w:val="22"/>
        </w:rPr>
        <w:t>. Statuta TVZ-a).</w:t>
      </w:r>
    </w:p>
    <w:p w14:paraId="6E7720AA" w14:textId="77777777" w:rsidR="00E65D9B" w:rsidRDefault="00E65D9B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BEE34A6" w14:textId="726D462D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76722C">
        <w:rPr>
          <w:rFonts w:ascii="Arial Narrow" w:eastAsia="Calibri" w:hAnsi="Arial Narrow"/>
          <w:b/>
          <w:sz w:val="22"/>
          <w:szCs w:val="22"/>
        </w:rPr>
        <w:t>Uz prijavu pod. točkama 1, 2, 3 i 4 svi pristupnici trebaju priložiti:</w:t>
      </w:r>
    </w:p>
    <w:p w14:paraId="3C669142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životopis s detaljnim podacima o nastavnom, stručnom i znanstvenom radu</w:t>
      </w:r>
    </w:p>
    <w:p w14:paraId="45DF595B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dokaze o ispunjavanju uvjeta za izbor u zvanje</w:t>
      </w:r>
    </w:p>
    <w:p w14:paraId="2473E3BC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odluku o eventualnom prethodnom izboru u suradničko ili nastavno zvanje</w:t>
      </w:r>
    </w:p>
    <w:p w14:paraId="0CF45773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 xml:space="preserve">popis radova i one radove koji su relevantni za izbor u zvanje </w:t>
      </w:r>
    </w:p>
    <w:p w14:paraId="14CB9A71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potvrdu o zastupljenosti radova iz Nacionalne Sveučilišne knjižnice (ukoliko imaju radove)</w:t>
      </w:r>
    </w:p>
    <w:p w14:paraId="61F09559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potvrde o održanim javnim predavanjima i održanoj nastavi, ako ih posjeduju</w:t>
      </w:r>
    </w:p>
    <w:p w14:paraId="659E6F4A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ovjerene preslike diploma (ili originali na uvid, na zahtjev povjerenstva)</w:t>
      </w:r>
    </w:p>
    <w:p w14:paraId="0A2062AC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potvrde poslodavaca o ostvarenom radnom stažu u struci</w:t>
      </w:r>
    </w:p>
    <w:p w14:paraId="17760C78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presliku domovnice ili izvadak iz aplikacije e- građani</w:t>
      </w:r>
    </w:p>
    <w:p w14:paraId="26C922F9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D4F79F6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3D067B21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Životopis i popis radova treba dostaviti i u elektroničkom obliku na adresu: natjecaji@tvz.hr, u skladu s uputama na Internet stranici www.tvz.hr</w:t>
      </w:r>
    </w:p>
    <w:p w14:paraId="7BFEB966" w14:textId="77777777" w:rsid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6446D42D" w14:textId="652A0F6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76722C">
        <w:rPr>
          <w:rFonts w:ascii="Arial Narrow" w:eastAsia="Calibri" w:hAnsi="Arial Narrow"/>
          <w:b/>
          <w:sz w:val="22"/>
          <w:szCs w:val="22"/>
        </w:rPr>
        <w:t>Uz prijavu pod točkom 5 svi pristupnici trebaju priložiti:</w:t>
      </w:r>
    </w:p>
    <w:p w14:paraId="3B628D64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životopis,</w:t>
      </w:r>
    </w:p>
    <w:p w14:paraId="4ED708B9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preslik domovnice ili izvadak iz aplikacije e-građani,</w:t>
      </w:r>
    </w:p>
    <w:p w14:paraId="2A76816B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ovjerene preslike diploma, odnosno potvrde o završenom školovanju (originale na uvid na zahtjev povjerenstava),</w:t>
      </w:r>
    </w:p>
    <w:p w14:paraId="1F4FA20A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potvrde o poznavanju engleskog jezika te ostale potvrde/certifikate koji dokazuju tražene sposobnosti, ako ih posjeduju,</w:t>
      </w:r>
    </w:p>
    <w:p w14:paraId="5B6AD1CB" w14:textId="77777777" w:rsidR="00D46C63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dokaz o ostvarenom radnom stažu,</w:t>
      </w:r>
    </w:p>
    <w:p w14:paraId="48AD504B" w14:textId="736DEEB0" w:rsidR="0076722C" w:rsidRPr="00D46C63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D46C63">
        <w:rPr>
          <w:rFonts w:ascii="Arial Narrow" w:eastAsia="ヒラギノ角ゴ Pro W3" w:hAnsi="Arial Narrow" w:cs="Arial"/>
          <w:color w:val="231F20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ostalu dokumentaciju koja dokazuje postojanje uvjeta iz natječaja</w:t>
      </w:r>
    </w:p>
    <w:p w14:paraId="41A6961B" w14:textId="77777777" w:rsidR="00D754FD" w:rsidRDefault="00D754FD" w:rsidP="001A435D">
      <w:pPr>
        <w:jc w:val="both"/>
        <w:rPr>
          <w:rFonts w:ascii="Arial Narrow" w:hAnsi="Arial Narrow" w:cs="Arial"/>
          <w:b/>
        </w:rPr>
      </w:pPr>
    </w:p>
    <w:p w14:paraId="41117606" w14:textId="77777777" w:rsidR="0076722C" w:rsidRDefault="0076722C" w:rsidP="001A435D">
      <w:pPr>
        <w:jc w:val="both"/>
        <w:rPr>
          <w:rFonts w:ascii="Arial Narrow" w:hAnsi="Arial Narrow" w:cs="Arial"/>
          <w:b/>
          <w:highlight w:val="yellow"/>
        </w:rPr>
      </w:pPr>
    </w:p>
    <w:p w14:paraId="28F3B84D" w14:textId="199DC15B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sukladno članku 102. Zakona o hrvatskim braniteljima iz Domovinskog rata i članovima njihovih obitelji (NN br. 121/17. i 98/19.) uz prijavu na natječaj dužni su, osim dokaza o ispunjavanju traženih uvjeta, priložiti i sve potrebne dokaze dostupne na poveznici Ministarstva branitelja: </w:t>
      </w:r>
      <w:hyperlink r:id="rId6" w:history="1">
        <w:r w:rsidRPr="00367810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367810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BCB9BD3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</w:rPr>
        <w:lastRenderedPageBreak/>
        <w:t>Nepravovremene i nepotpune prijave, odnosno prijave bez originala ili ovjerenih preslika te bez traženih dokumenata i priloženih CD-a, neće se razmatrati</w:t>
      </w:r>
      <w:r w:rsidRPr="00367810">
        <w:rPr>
          <w:rFonts w:ascii="Arial Narrow" w:eastAsia="Calibri" w:hAnsi="Arial Narrow" w:cs="Arial"/>
          <w:sz w:val="22"/>
          <w:szCs w:val="22"/>
        </w:rPr>
        <w:t>.</w:t>
      </w:r>
    </w:p>
    <w:p w14:paraId="7D25DB6B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5EF51BAA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U slučaju da se pristupnik prijavljuje na više točaka natječaja, potrebno je priložiti kompletnu dokumentaciju za svaku točku natječaja.</w:t>
      </w:r>
    </w:p>
    <w:p w14:paraId="7C3330C1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</w:rPr>
        <w:t xml:space="preserve">Prijave s dokumentacijom predaju se isključivo </w:t>
      </w: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preporučenom poštom</w:t>
      </w:r>
      <w:r w:rsidRPr="00367810">
        <w:rPr>
          <w:rFonts w:ascii="Arial Narrow" w:eastAsia="Calibri" w:hAnsi="Arial Narrow" w:cs="Arial"/>
          <w:b/>
          <w:sz w:val="22"/>
          <w:szCs w:val="22"/>
        </w:rPr>
        <w:t>, u roku od 30 dana od dana objave natječaja u ''Narodnim novinama'', na adresu: Tehničko veleučilište u Zagrebu, Zagreb, Vrbik 8, s naznakom: ''Za natječaj''.</w:t>
      </w:r>
    </w:p>
    <w:p w14:paraId="1FDF8E96" w14:textId="77777777" w:rsidR="00BE0C42" w:rsidRPr="009824B5" w:rsidRDefault="00BE0C42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BE0C42" w:rsidRPr="009824B5" w:rsidSect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Yu Gothic UI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AC5"/>
    <w:multiLevelType w:val="hybridMultilevel"/>
    <w:tmpl w:val="E81E6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197"/>
    <w:multiLevelType w:val="hybridMultilevel"/>
    <w:tmpl w:val="917E36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2C6AF5"/>
    <w:multiLevelType w:val="hybridMultilevel"/>
    <w:tmpl w:val="CCF68A58"/>
    <w:lvl w:ilvl="0" w:tplc="B0B24B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70FF"/>
    <w:rsid w:val="00010489"/>
    <w:rsid w:val="0001106E"/>
    <w:rsid w:val="00024D8E"/>
    <w:rsid w:val="00026750"/>
    <w:rsid w:val="00032704"/>
    <w:rsid w:val="0004216B"/>
    <w:rsid w:val="0004557B"/>
    <w:rsid w:val="000524F9"/>
    <w:rsid w:val="00053B66"/>
    <w:rsid w:val="00055800"/>
    <w:rsid w:val="0005667F"/>
    <w:rsid w:val="0005746D"/>
    <w:rsid w:val="00064F0A"/>
    <w:rsid w:val="00065DC9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C9B"/>
    <w:rsid w:val="001F6DA6"/>
    <w:rsid w:val="00203800"/>
    <w:rsid w:val="002122F9"/>
    <w:rsid w:val="00216C22"/>
    <w:rsid w:val="00216D3F"/>
    <w:rsid w:val="00223438"/>
    <w:rsid w:val="00232E83"/>
    <w:rsid w:val="00235746"/>
    <w:rsid w:val="00236314"/>
    <w:rsid w:val="002416D0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3483"/>
    <w:rsid w:val="003A4B8B"/>
    <w:rsid w:val="003A4C4F"/>
    <w:rsid w:val="003A79CA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C3476"/>
    <w:rsid w:val="004C5E10"/>
    <w:rsid w:val="004C6EB2"/>
    <w:rsid w:val="004D268D"/>
    <w:rsid w:val="004D6DA8"/>
    <w:rsid w:val="004D7F53"/>
    <w:rsid w:val="004E6F21"/>
    <w:rsid w:val="004F1B11"/>
    <w:rsid w:val="0050250A"/>
    <w:rsid w:val="00502BC3"/>
    <w:rsid w:val="00503526"/>
    <w:rsid w:val="0050360D"/>
    <w:rsid w:val="005063D7"/>
    <w:rsid w:val="00511DE4"/>
    <w:rsid w:val="005146A8"/>
    <w:rsid w:val="0051699E"/>
    <w:rsid w:val="00517867"/>
    <w:rsid w:val="00520131"/>
    <w:rsid w:val="00521192"/>
    <w:rsid w:val="00531D2B"/>
    <w:rsid w:val="0053356F"/>
    <w:rsid w:val="00535903"/>
    <w:rsid w:val="00541A14"/>
    <w:rsid w:val="00545906"/>
    <w:rsid w:val="00550376"/>
    <w:rsid w:val="00557B12"/>
    <w:rsid w:val="0056033D"/>
    <w:rsid w:val="00566432"/>
    <w:rsid w:val="00576368"/>
    <w:rsid w:val="00577337"/>
    <w:rsid w:val="005874C4"/>
    <w:rsid w:val="005929A3"/>
    <w:rsid w:val="00594895"/>
    <w:rsid w:val="005A7767"/>
    <w:rsid w:val="005B45B6"/>
    <w:rsid w:val="005B6A70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312E"/>
    <w:rsid w:val="00662C11"/>
    <w:rsid w:val="006715B2"/>
    <w:rsid w:val="006A46D6"/>
    <w:rsid w:val="006A6575"/>
    <w:rsid w:val="006B0586"/>
    <w:rsid w:val="006B5B59"/>
    <w:rsid w:val="006B61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11C2E"/>
    <w:rsid w:val="008144DC"/>
    <w:rsid w:val="0082066C"/>
    <w:rsid w:val="008251CE"/>
    <w:rsid w:val="00831598"/>
    <w:rsid w:val="00855671"/>
    <w:rsid w:val="00855AAD"/>
    <w:rsid w:val="00856FE0"/>
    <w:rsid w:val="008633DC"/>
    <w:rsid w:val="0087252B"/>
    <w:rsid w:val="00873B9F"/>
    <w:rsid w:val="00875F1B"/>
    <w:rsid w:val="00877388"/>
    <w:rsid w:val="00895A83"/>
    <w:rsid w:val="008A57C7"/>
    <w:rsid w:val="008B5DA1"/>
    <w:rsid w:val="008C5063"/>
    <w:rsid w:val="008C7BAA"/>
    <w:rsid w:val="008D4406"/>
    <w:rsid w:val="008D6112"/>
    <w:rsid w:val="008E0069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66671"/>
    <w:rsid w:val="009742D1"/>
    <w:rsid w:val="00981A35"/>
    <w:rsid w:val="00981FAD"/>
    <w:rsid w:val="009824B5"/>
    <w:rsid w:val="0098360B"/>
    <w:rsid w:val="009A2D68"/>
    <w:rsid w:val="009A5C48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70C8"/>
    <w:rsid w:val="00A02C93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23B8"/>
    <w:rsid w:val="00A434CB"/>
    <w:rsid w:val="00A47137"/>
    <w:rsid w:val="00A50343"/>
    <w:rsid w:val="00A52BE4"/>
    <w:rsid w:val="00A5597A"/>
    <w:rsid w:val="00A6171D"/>
    <w:rsid w:val="00A6174B"/>
    <w:rsid w:val="00A7181C"/>
    <w:rsid w:val="00A73CC7"/>
    <w:rsid w:val="00A863A3"/>
    <w:rsid w:val="00AA0C1E"/>
    <w:rsid w:val="00AA3811"/>
    <w:rsid w:val="00AA4FA5"/>
    <w:rsid w:val="00AB3BB5"/>
    <w:rsid w:val="00AB6E1D"/>
    <w:rsid w:val="00AB746D"/>
    <w:rsid w:val="00AC21B1"/>
    <w:rsid w:val="00AC5357"/>
    <w:rsid w:val="00AE4AC9"/>
    <w:rsid w:val="00AF7C75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7123A"/>
    <w:rsid w:val="00B7525A"/>
    <w:rsid w:val="00B82210"/>
    <w:rsid w:val="00B85D60"/>
    <w:rsid w:val="00B90936"/>
    <w:rsid w:val="00BA216A"/>
    <w:rsid w:val="00BA66E5"/>
    <w:rsid w:val="00BB3C02"/>
    <w:rsid w:val="00BB53C4"/>
    <w:rsid w:val="00BC7A91"/>
    <w:rsid w:val="00BD0B51"/>
    <w:rsid w:val="00BD6543"/>
    <w:rsid w:val="00BE0953"/>
    <w:rsid w:val="00BE0C42"/>
    <w:rsid w:val="00BE774C"/>
    <w:rsid w:val="00BF418C"/>
    <w:rsid w:val="00BF41DD"/>
    <w:rsid w:val="00C01C87"/>
    <w:rsid w:val="00C05E52"/>
    <w:rsid w:val="00C144C4"/>
    <w:rsid w:val="00C155ED"/>
    <w:rsid w:val="00C34BD8"/>
    <w:rsid w:val="00C36129"/>
    <w:rsid w:val="00C76A05"/>
    <w:rsid w:val="00C80D93"/>
    <w:rsid w:val="00C83DA4"/>
    <w:rsid w:val="00C90757"/>
    <w:rsid w:val="00C941DC"/>
    <w:rsid w:val="00C96CF5"/>
    <w:rsid w:val="00CA08C6"/>
    <w:rsid w:val="00CA0F3A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73B45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2B42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50EB6"/>
    <w:rsid w:val="00F56301"/>
    <w:rsid w:val="00F578D7"/>
    <w:rsid w:val="00F66ED6"/>
    <w:rsid w:val="00F73F51"/>
    <w:rsid w:val="00F74C72"/>
    <w:rsid w:val="00F74F58"/>
    <w:rsid w:val="00F85CDE"/>
    <w:rsid w:val="00F95706"/>
    <w:rsid w:val="00FC0483"/>
    <w:rsid w:val="00FD119C"/>
    <w:rsid w:val="00FD1351"/>
    <w:rsid w:val="00FD7B1A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D732-A51D-4A6D-A1AE-E78561CC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Nives Punčec (npavicic)</cp:lastModifiedBy>
  <cp:revision>8</cp:revision>
  <cp:lastPrinted>2018-01-26T13:08:00Z</cp:lastPrinted>
  <dcterms:created xsi:type="dcterms:W3CDTF">2020-10-28T15:03:00Z</dcterms:created>
  <dcterms:modified xsi:type="dcterms:W3CDTF">2020-11-02T09:48:00Z</dcterms:modified>
</cp:coreProperties>
</file>